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03" w:rsidRDefault="006A4EA5" w:rsidP="003F4D69">
      <w:pPr>
        <w:spacing w:before="88"/>
        <w:ind w:left="3258"/>
        <w:rPr>
          <w:sz w:val="30"/>
        </w:rPr>
      </w:pPr>
      <w:r>
        <w:rPr>
          <w:spacing w:val="-2"/>
          <w:w w:val="105"/>
          <w:sz w:val="30"/>
        </w:rPr>
        <w:t>УВЕДОМЛЕНИЕ</w:t>
      </w:r>
    </w:p>
    <w:p w:rsidR="00747503" w:rsidRDefault="006A4EA5">
      <w:pPr>
        <w:pStyle w:val="a3"/>
        <w:spacing w:before="299" w:line="228" w:lineRule="auto"/>
        <w:ind w:left="267" w:right="21" w:firstLine="2"/>
        <w:jc w:val="both"/>
      </w:pPr>
      <w:r>
        <w:rPr>
          <w:spacing w:val="-8"/>
        </w:rPr>
        <w:t>Департ</w:t>
      </w:r>
      <w:r w:rsidR="003F4D69">
        <w:rPr>
          <w:spacing w:val="-8"/>
        </w:rPr>
        <w:t>а</w:t>
      </w:r>
      <w:r>
        <w:rPr>
          <w:spacing w:val="-8"/>
        </w:rPr>
        <w:t>мен</w:t>
      </w:r>
      <w:r w:rsidR="003F4D69">
        <w:rPr>
          <w:spacing w:val="-8"/>
        </w:rPr>
        <w:t>т</w:t>
      </w:r>
      <w:r>
        <w:rPr>
          <w:spacing w:val="-8"/>
        </w:rPr>
        <w:t xml:space="preserve"> Республики</w:t>
      </w:r>
      <w:r>
        <w:rPr>
          <w:spacing w:val="5"/>
        </w:rPr>
        <w:t xml:space="preserve"> </w:t>
      </w:r>
      <w:r w:rsidR="005138AA">
        <w:rPr>
          <w:spacing w:val="-8"/>
        </w:rPr>
        <w:t xml:space="preserve">Марий </w:t>
      </w:r>
      <w:r>
        <w:rPr>
          <w:spacing w:val="-8"/>
        </w:rPr>
        <w:t>Э</w:t>
      </w:r>
      <w:bookmarkStart w:id="0" w:name="_GoBack"/>
      <w:bookmarkEnd w:id="0"/>
      <w:r w:rsidR="003F4D69">
        <w:rPr>
          <w:spacing w:val="-8"/>
        </w:rPr>
        <w:t>л</w:t>
      </w:r>
      <w:r>
        <w:rPr>
          <w:spacing w:val="-8"/>
        </w:rPr>
        <w:t xml:space="preserve"> по</w:t>
      </w:r>
      <w:r>
        <w:rPr>
          <w:spacing w:val="-7"/>
        </w:rPr>
        <w:t xml:space="preserve"> </w:t>
      </w:r>
      <w:r>
        <w:rPr>
          <w:spacing w:val="-8"/>
        </w:rPr>
        <w:t>охране</w:t>
      </w:r>
      <w:r w:rsidR="003F4D69">
        <w:rPr>
          <w:spacing w:val="-8"/>
        </w:rPr>
        <w:t>,</w:t>
      </w:r>
      <w:r>
        <w:rPr>
          <w:spacing w:val="-6"/>
        </w:rPr>
        <w:t xml:space="preserve"> </w:t>
      </w:r>
      <w:r>
        <w:rPr>
          <w:spacing w:val="-8"/>
        </w:rPr>
        <w:t>контро</w:t>
      </w:r>
      <w:r w:rsidR="003F4D69">
        <w:rPr>
          <w:spacing w:val="-8"/>
        </w:rPr>
        <w:t>лю</w:t>
      </w:r>
      <w:r>
        <w:t xml:space="preserve"> </w:t>
      </w:r>
      <w:r>
        <w:rPr>
          <w:color w:val="000A46"/>
          <w:spacing w:val="-8"/>
        </w:rPr>
        <w:t xml:space="preserve">и </w:t>
      </w:r>
      <w:r w:rsidR="005138AA">
        <w:rPr>
          <w:spacing w:val="-8"/>
        </w:rPr>
        <w:t>регулированию</w:t>
      </w:r>
      <w:r>
        <w:rPr>
          <w:spacing w:val="6"/>
        </w:rPr>
        <w:t xml:space="preserve"> </w:t>
      </w:r>
      <w:r>
        <w:rPr>
          <w:spacing w:val="-8"/>
        </w:rPr>
        <w:t>ис</w:t>
      </w:r>
      <w:r w:rsidR="003F4D69">
        <w:rPr>
          <w:spacing w:val="-8"/>
        </w:rPr>
        <w:t>пользован</w:t>
      </w:r>
      <w:r>
        <w:rPr>
          <w:spacing w:val="-8"/>
        </w:rPr>
        <w:t xml:space="preserve">ия </w:t>
      </w:r>
      <w:r>
        <w:t>объектов</w:t>
      </w:r>
      <w:r>
        <w:rPr>
          <w:spacing w:val="-16"/>
        </w:rPr>
        <w:t xml:space="preserve"> </w:t>
      </w:r>
      <w:r>
        <w:t>животного</w:t>
      </w:r>
      <w:r>
        <w:rPr>
          <w:spacing w:val="-16"/>
        </w:rPr>
        <w:t xml:space="preserve"> </w:t>
      </w:r>
      <w:r>
        <w:t>м</w:t>
      </w:r>
      <w:r w:rsidR="003F4D69">
        <w:t>и</w:t>
      </w:r>
      <w:r>
        <w:t>ра</w:t>
      </w:r>
      <w:r w:rsidR="003F4D69">
        <w:t xml:space="preserve"> </w:t>
      </w:r>
      <w:r>
        <w:t>уведомляет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обсуждений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 слу</w:t>
      </w:r>
      <w:r w:rsidR="003F4D69">
        <w:t>ш</w:t>
      </w:r>
      <w:r>
        <w:t xml:space="preserve">аний по объекту государственной экологической </w:t>
      </w:r>
      <w:r w:rsidR="003F4D69">
        <w:t xml:space="preserve">экспертизы: </w:t>
      </w:r>
      <w:proofErr w:type="gramStart"/>
      <w:r w:rsidR="003F4D69">
        <w:t>«Материалы, обосновы</w:t>
      </w:r>
      <w:r>
        <w:t>вающие общий допустимый улов водных биологических ресурсов в Чебоксарском водохран</w:t>
      </w:r>
      <w:r w:rsidR="003F4D69">
        <w:t>и</w:t>
      </w:r>
      <w:r>
        <w:t xml:space="preserve">лище (в границах Нижегородской области, Республики Марий Эл </w:t>
      </w:r>
      <w:r>
        <w:rPr>
          <w:color w:val="010354"/>
        </w:rPr>
        <w:t xml:space="preserve">и </w:t>
      </w:r>
      <w:r>
        <w:t>Чувашской Республики) и водных объектах, расположенных в границах Нижегородской области, на 2026 год (с</w:t>
      </w:r>
      <w:r>
        <w:rPr>
          <w:spacing w:val="-1"/>
        </w:rPr>
        <w:t xml:space="preserve"> </w:t>
      </w:r>
      <w:r>
        <w:t xml:space="preserve">оценкой воздействия на окружающую среду)» </w:t>
      </w:r>
      <w:r>
        <w:rPr>
          <w:spacing w:val="-2"/>
        </w:rPr>
        <w:t>(</w:t>
      </w:r>
      <w:r w:rsidRPr="00AD307B">
        <w:rPr>
          <w:spacing w:val="-2"/>
        </w:rPr>
        <w:t>далее</w:t>
      </w:r>
      <w:r w:rsidRPr="00AD307B">
        <w:rPr>
          <w:spacing w:val="-14"/>
        </w:rPr>
        <w:t xml:space="preserve"> </w:t>
      </w:r>
      <w:r w:rsidRPr="00AD307B">
        <w:rPr>
          <w:spacing w:val="-2"/>
          <w:w w:val="90"/>
        </w:rPr>
        <w:t>—</w:t>
      </w:r>
      <w:r w:rsidRPr="00AD307B">
        <w:rPr>
          <w:spacing w:val="-7"/>
          <w:w w:val="90"/>
        </w:rPr>
        <w:t xml:space="preserve"> </w:t>
      </w:r>
      <w:r>
        <w:rPr>
          <w:spacing w:val="-2"/>
        </w:rPr>
        <w:t>материалы</w:t>
      </w:r>
      <w:r>
        <w:rPr>
          <w:spacing w:val="-14"/>
        </w:rPr>
        <w:t xml:space="preserve"> </w:t>
      </w:r>
      <w:r>
        <w:rPr>
          <w:spacing w:val="-2"/>
        </w:rPr>
        <w:t>ОДУ)</w:t>
      </w:r>
      <w:proofErr w:type="gramEnd"/>
    </w:p>
    <w:p w:rsidR="00747503" w:rsidRDefault="00747503">
      <w:pPr>
        <w:pStyle w:val="a3"/>
        <w:rPr>
          <w:sz w:val="20"/>
        </w:rPr>
      </w:pPr>
    </w:p>
    <w:p w:rsidR="00747503" w:rsidRDefault="00747503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180C18"/>
          <w:left w:val="single" w:sz="6" w:space="0" w:color="180C18"/>
          <w:bottom w:val="single" w:sz="6" w:space="0" w:color="180C18"/>
          <w:right w:val="single" w:sz="6" w:space="0" w:color="180C18"/>
          <w:insideH w:val="single" w:sz="6" w:space="0" w:color="180C18"/>
          <w:insideV w:val="single" w:sz="6" w:space="0" w:color="180C18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335"/>
      </w:tblGrid>
      <w:tr w:rsidR="00747503">
        <w:trPr>
          <w:trHeight w:val="3316"/>
        </w:trPr>
        <w:tc>
          <w:tcPr>
            <w:tcW w:w="2122" w:type="dxa"/>
          </w:tcPr>
          <w:p w:rsidR="00747503" w:rsidRPr="003F4D69" w:rsidRDefault="006A4EA5" w:rsidP="006D3D64">
            <w:pPr>
              <w:pStyle w:val="TableParagraph"/>
              <w:spacing w:before="102" w:line="281" w:lineRule="exact"/>
              <w:ind w:left="121"/>
              <w:rPr>
                <w:b/>
                <w:sz w:val="25"/>
              </w:rPr>
            </w:pPr>
            <w:r w:rsidRPr="003F4D69">
              <w:rPr>
                <w:b/>
                <w:spacing w:val="-2"/>
                <w:w w:val="105"/>
                <w:sz w:val="25"/>
              </w:rPr>
              <w:t>Заказчик</w:t>
            </w:r>
          </w:p>
          <w:p w:rsidR="00747503" w:rsidRPr="003F4D69" w:rsidRDefault="006A4EA5" w:rsidP="006D3D64">
            <w:pPr>
              <w:pStyle w:val="TableParagraph"/>
              <w:spacing w:line="281" w:lineRule="exact"/>
              <w:rPr>
                <w:b/>
                <w:sz w:val="25"/>
              </w:rPr>
            </w:pPr>
            <w:r w:rsidRPr="003F4D69">
              <w:rPr>
                <w:b/>
                <w:spacing w:val="-2"/>
                <w:sz w:val="25"/>
              </w:rPr>
              <w:t>(исполнитель)</w:t>
            </w:r>
          </w:p>
        </w:tc>
        <w:tc>
          <w:tcPr>
            <w:tcW w:w="7335" w:type="dxa"/>
          </w:tcPr>
          <w:p w:rsidR="00747503" w:rsidRDefault="006A4EA5">
            <w:pPr>
              <w:pStyle w:val="TableParagraph"/>
              <w:spacing w:before="251" w:line="281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Федеральное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государственное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бюджетное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научное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учреждение</w:t>
            </w:r>
          </w:p>
          <w:p w:rsidR="00747503" w:rsidRDefault="006A4EA5">
            <w:pPr>
              <w:pStyle w:val="TableParagraph"/>
              <w:spacing w:before="7" w:line="225" w:lineRule="auto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«Всероссийский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научно-исследовательский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институт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рыбного </w:t>
            </w:r>
            <w:r>
              <w:rPr>
                <w:spacing w:val="-2"/>
                <w:sz w:val="25"/>
              </w:rPr>
              <w:t>хозяйства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океанографии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(ФГБНУ «ВНИРО»).</w:t>
            </w:r>
          </w:p>
          <w:p w:rsidR="00747503" w:rsidRDefault="006A4EA5">
            <w:pPr>
              <w:pStyle w:val="TableParagraph"/>
              <w:spacing w:line="276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ОГРН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1157746053431,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ИНН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7708245723;</w:t>
            </w:r>
          </w:p>
          <w:p w:rsidR="00747503" w:rsidRDefault="006A4EA5">
            <w:pPr>
              <w:pStyle w:val="TableParagraph"/>
              <w:spacing w:line="283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105187,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color w:val="1A0103"/>
                <w:spacing w:val="-4"/>
                <w:sz w:val="25"/>
              </w:rPr>
              <w:t>г.</w:t>
            </w:r>
            <w:r>
              <w:rPr>
                <w:color w:val="1A0103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Москва,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Окружной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проезд,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19,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тел.: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+7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(499)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2649387;</w:t>
            </w:r>
          </w:p>
          <w:p w:rsidR="00747503" w:rsidRPr="003F4D69" w:rsidRDefault="006A4EA5">
            <w:pPr>
              <w:pStyle w:val="TableParagraph"/>
              <w:spacing w:before="276" w:line="228" w:lineRule="auto"/>
              <w:ind w:left="120" w:right="405" w:firstLine="5"/>
              <w:rPr>
                <w:sz w:val="25"/>
              </w:rPr>
            </w:pPr>
            <w:r w:rsidRPr="003F4D69">
              <w:rPr>
                <w:w w:val="90"/>
                <w:sz w:val="25"/>
              </w:rPr>
              <w:t>ФГБНУ</w:t>
            </w:r>
            <w:r w:rsidRPr="003F4D69">
              <w:rPr>
                <w:sz w:val="25"/>
              </w:rPr>
              <w:t xml:space="preserve"> </w:t>
            </w:r>
            <w:r w:rsidRPr="003F4D69">
              <w:rPr>
                <w:w w:val="90"/>
                <w:sz w:val="25"/>
              </w:rPr>
              <w:t>«ВНИРО»</w:t>
            </w:r>
            <w:r w:rsidRPr="003F4D69">
              <w:rPr>
                <w:sz w:val="25"/>
              </w:rPr>
              <w:t xml:space="preserve"> </w:t>
            </w:r>
            <w:r w:rsidRPr="003F4D69">
              <w:rPr>
                <w:w w:val="90"/>
                <w:sz w:val="25"/>
              </w:rPr>
              <w:t xml:space="preserve">(Нижегородский филиал) </w:t>
            </w:r>
            <w:r w:rsidRPr="003F4D69">
              <w:rPr>
                <w:color w:val="230300"/>
                <w:w w:val="90"/>
                <w:sz w:val="25"/>
              </w:rPr>
              <w:t xml:space="preserve">— </w:t>
            </w:r>
            <w:r w:rsidRPr="003F4D69">
              <w:rPr>
                <w:w w:val="90"/>
                <w:sz w:val="25"/>
              </w:rPr>
              <w:t xml:space="preserve">разработчик </w:t>
            </w:r>
            <w:r w:rsidRPr="003F4D69">
              <w:rPr>
                <w:sz w:val="25"/>
              </w:rPr>
              <w:t>материалов ОДУ.</w:t>
            </w:r>
          </w:p>
          <w:p w:rsidR="00747503" w:rsidRDefault="006A4EA5">
            <w:pPr>
              <w:pStyle w:val="TableParagraph"/>
              <w:spacing w:before="11" w:line="228" w:lineRule="auto"/>
              <w:ind w:left="125" w:right="405"/>
              <w:rPr>
                <w:sz w:val="25"/>
              </w:rPr>
            </w:pPr>
            <w:r w:rsidRPr="003F4D69">
              <w:rPr>
                <w:sz w:val="25"/>
              </w:rPr>
              <w:t>603116, г. Нижний Новгород, Московское шоссе, д.31, оф. 1; телефон: +7 (831) 2431609; e-</w:t>
            </w:r>
            <w:proofErr w:type="spellStart"/>
            <w:r w:rsidRPr="003F4D69">
              <w:rPr>
                <w:sz w:val="25"/>
              </w:rPr>
              <w:t>mail</w:t>
            </w:r>
            <w:proofErr w:type="spellEnd"/>
            <w:r w:rsidRPr="003F4D69">
              <w:rPr>
                <w:sz w:val="25"/>
              </w:rPr>
              <w:t xml:space="preserve">: </w:t>
            </w:r>
            <w:hyperlink r:id="rId6">
              <w:r w:rsidRPr="003F4D69">
                <w:rPr>
                  <w:sz w:val="25"/>
                  <w:u w:val="single" w:color="180F1F"/>
                </w:rPr>
                <w:t>nnovniro@vniro.ru</w:t>
              </w:r>
              <w:r w:rsidRPr="003F4D69">
                <w:rPr>
                  <w:sz w:val="25"/>
                </w:rPr>
                <w:t>.</w:t>
              </w:r>
            </w:hyperlink>
          </w:p>
        </w:tc>
      </w:tr>
      <w:tr w:rsidR="00747503" w:rsidRPr="00AD307B">
        <w:trPr>
          <w:trHeight w:val="2476"/>
        </w:trPr>
        <w:tc>
          <w:tcPr>
            <w:tcW w:w="2122" w:type="dxa"/>
          </w:tcPr>
          <w:p w:rsidR="00747503" w:rsidRPr="003F4D69" w:rsidRDefault="006A4EA5" w:rsidP="006D3D64">
            <w:pPr>
              <w:pStyle w:val="TableParagraph"/>
              <w:spacing w:before="107" w:line="230" w:lineRule="auto"/>
              <w:ind w:left="118" w:hanging="2"/>
              <w:rPr>
                <w:b/>
                <w:sz w:val="25"/>
              </w:rPr>
            </w:pPr>
            <w:r w:rsidRPr="003F4D69">
              <w:rPr>
                <w:b/>
                <w:spacing w:val="-2"/>
                <w:sz w:val="25"/>
              </w:rPr>
              <w:t xml:space="preserve">Наименование </w:t>
            </w:r>
            <w:r w:rsidRPr="003F4D69">
              <w:rPr>
                <w:b/>
                <w:spacing w:val="-8"/>
                <w:sz w:val="25"/>
              </w:rPr>
              <w:t xml:space="preserve">уполномоченного </w:t>
            </w:r>
            <w:r w:rsidRPr="003F4D69">
              <w:rPr>
                <w:b/>
                <w:spacing w:val="-2"/>
                <w:sz w:val="25"/>
              </w:rPr>
              <w:t xml:space="preserve">органа, ответственного </w:t>
            </w:r>
            <w:r w:rsidRPr="003F4D69">
              <w:rPr>
                <w:b/>
                <w:sz w:val="25"/>
              </w:rPr>
              <w:t xml:space="preserve">за проведение </w:t>
            </w:r>
            <w:r w:rsidRPr="003F4D69">
              <w:rPr>
                <w:b/>
                <w:spacing w:val="-2"/>
                <w:sz w:val="25"/>
              </w:rPr>
              <w:t>об</w:t>
            </w:r>
            <w:r w:rsidR="003F4D69" w:rsidRPr="003F4D69">
              <w:rPr>
                <w:b/>
                <w:spacing w:val="-2"/>
                <w:sz w:val="25"/>
              </w:rPr>
              <w:t>щ</w:t>
            </w:r>
            <w:r w:rsidRPr="003F4D69">
              <w:rPr>
                <w:b/>
                <w:spacing w:val="-2"/>
                <w:sz w:val="25"/>
              </w:rPr>
              <w:t>ественных обсуждений</w:t>
            </w:r>
          </w:p>
        </w:tc>
        <w:tc>
          <w:tcPr>
            <w:tcW w:w="7335" w:type="dxa"/>
          </w:tcPr>
          <w:p w:rsidR="00747503" w:rsidRDefault="006A4EA5">
            <w:pPr>
              <w:pStyle w:val="TableParagraph"/>
              <w:spacing w:before="251" w:line="230" w:lineRule="auto"/>
              <w:ind w:left="127" w:right="405" w:hanging="5"/>
              <w:rPr>
                <w:sz w:val="25"/>
              </w:rPr>
            </w:pPr>
            <w:r>
              <w:rPr>
                <w:spacing w:val="-2"/>
                <w:sz w:val="25"/>
              </w:rPr>
              <w:t>Департамент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Республики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Мари</w:t>
            </w:r>
            <w:r w:rsidR="003F4D69">
              <w:rPr>
                <w:spacing w:val="-2"/>
                <w:sz w:val="25"/>
              </w:rPr>
              <w:t>й</w:t>
            </w:r>
            <w:r>
              <w:rPr>
                <w:spacing w:val="-13"/>
                <w:sz w:val="25"/>
              </w:rPr>
              <w:t xml:space="preserve"> </w:t>
            </w:r>
            <w:r w:rsidR="003F4D69">
              <w:rPr>
                <w:spacing w:val="-2"/>
                <w:sz w:val="25"/>
              </w:rPr>
              <w:t>Э</w:t>
            </w:r>
            <w:r>
              <w:rPr>
                <w:spacing w:val="-2"/>
                <w:sz w:val="25"/>
              </w:rPr>
              <w:t>л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охране,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контро</w:t>
            </w:r>
            <w:r w:rsidR="003F4D69">
              <w:rPr>
                <w:spacing w:val="-2"/>
                <w:sz w:val="25"/>
              </w:rPr>
              <w:t>лю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 регулированию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использования объектов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животного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мира </w:t>
            </w:r>
            <w:r>
              <w:rPr>
                <w:sz w:val="25"/>
              </w:rPr>
              <w:t>424000,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Республика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Марий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Эл,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</w:t>
            </w:r>
            <w:proofErr w:type="gramStart"/>
            <w:r>
              <w:rPr>
                <w:sz w:val="25"/>
              </w:rPr>
              <w:t>.Й</w:t>
            </w:r>
            <w:proofErr w:type="gramEnd"/>
            <w:r>
              <w:rPr>
                <w:sz w:val="25"/>
              </w:rPr>
              <w:t>ошкар</w:t>
            </w:r>
            <w:proofErr w:type="spellEnd"/>
            <w:r>
              <w:rPr>
                <w:sz w:val="25"/>
              </w:rPr>
              <w:t>-Ола,</w:t>
            </w:r>
          </w:p>
          <w:p w:rsidR="00747503" w:rsidRDefault="006A4EA5">
            <w:pPr>
              <w:pStyle w:val="TableParagraph"/>
              <w:spacing w:line="274" w:lineRule="exact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Ленинский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проспект,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д.24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"А"</w:t>
            </w:r>
          </w:p>
          <w:p w:rsidR="00747503" w:rsidRDefault="006A4EA5">
            <w:pPr>
              <w:pStyle w:val="TableParagraph"/>
              <w:spacing w:before="9" w:line="228" w:lineRule="auto"/>
              <w:ind w:left="123" w:right="1409" w:hanging="2"/>
              <w:rPr>
                <w:sz w:val="25"/>
              </w:rPr>
            </w:pPr>
            <w:r>
              <w:rPr>
                <w:spacing w:val="-6"/>
                <w:sz w:val="25"/>
              </w:rPr>
              <w:t>Контактное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лицо: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Пигалин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Дмитрий Иванович; </w:t>
            </w:r>
            <w:r>
              <w:rPr>
                <w:sz w:val="25"/>
              </w:rPr>
              <w:t>Телефон: +7(8362) 455174;</w:t>
            </w:r>
          </w:p>
          <w:p w:rsidR="00747503" w:rsidRPr="003F4D69" w:rsidRDefault="006A4EA5">
            <w:pPr>
              <w:pStyle w:val="TableParagraph"/>
              <w:spacing w:line="272" w:lineRule="exact"/>
              <w:ind w:left="122"/>
              <w:rPr>
                <w:sz w:val="25"/>
                <w:lang w:val="en-US"/>
              </w:rPr>
            </w:pPr>
            <w:r w:rsidRPr="003F4D69">
              <w:rPr>
                <w:spacing w:val="-6"/>
                <w:sz w:val="25"/>
                <w:lang w:val="en-US"/>
              </w:rPr>
              <w:t>e-mail:</w:t>
            </w:r>
            <w:r w:rsidRPr="003F4D69">
              <w:rPr>
                <w:spacing w:val="26"/>
                <w:sz w:val="25"/>
                <w:lang w:val="en-US"/>
              </w:rPr>
              <w:t xml:space="preserve"> </w:t>
            </w:r>
            <w:r w:rsidR="00AD307B">
              <w:fldChar w:fldCharType="begin"/>
            </w:r>
            <w:r w:rsidR="00AD307B" w:rsidRPr="00AD307B">
              <w:rPr>
                <w:lang w:val="en-US"/>
              </w:rPr>
              <w:instrText xml:space="preserve"> HYPERLINK "mailto:depohot@mari-el.gov.ru" \h </w:instrText>
            </w:r>
            <w:r w:rsidR="00AD307B">
              <w:fldChar w:fldCharType="separate"/>
            </w:r>
            <w:r w:rsidRPr="003F4D69">
              <w:rPr>
                <w:spacing w:val="-6"/>
                <w:sz w:val="25"/>
                <w:lang w:val="en-US"/>
              </w:rPr>
              <w:t>depohot@mari-el.gov.ru</w:t>
            </w:r>
            <w:r w:rsidR="00AD307B">
              <w:rPr>
                <w:spacing w:val="-6"/>
                <w:sz w:val="25"/>
                <w:lang w:val="en-US"/>
              </w:rPr>
              <w:fldChar w:fldCharType="end"/>
            </w:r>
          </w:p>
        </w:tc>
      </w:tr>
      <w:tr w:rsidR="00747503">
        <w:trPr>
          <w:trHeight w:val="2159"/>
        </w:trPr>
        <w:tc>
          <w:tcPr>
            <w:tcW w:w="2122" w:type="dxa"/>
          </w:tcPr>
          <w:p w:rsidR="00747503" w:rsidRPr="003F4D69" w:rsidRDefault="006A4EA5" w:rsidP="006D3D64">
            <w:pPr>
              <w:pStyle w:val="TableParagraph"/>
              <w:spacing w:before="102" w:line="235" w:lineRule="auto"/>
              <w:ind w:left="123" w:hanging="2"/>
              <w:rPr>
                <w:b/>
                <w:sz w:val="24"/>
              </w:rPr>
            </w:pPr>
            <w:r w:rsidRPr="003F4D69">
              <w:rPr>
                <w:b/>
                <w:spacing w:val="-2"/>
                <w:w w:val="90"/>
                <w:sz w:val="25"/>
              </w:rPr>
              <w:t xml:space="preserve">Наименование </w:t>
            </w:r>
            <w:r w:rsidRPr="003F4D69">
              <w:rPr>
                <w:b/>
                <w:spacing w:val="-2"/>
                <w:sz w:val="24"/>
              </w:rPr>
              <w:t xml:space="preserve">объекта </w:t>
            </w:r>
            <w:r w:rsidRPr="003F4D69">
              <w:rPr>
                <w:b/>
                <w:spacing w:val="-2"/>
                <w:sz w:val="25"/>
              </w:rPr>
              <w:t>общественны</w:t>
            </w:r>
            <w:r w:rsidR="006D3D64">
              <w:rPr>
                <w:b/>
                <w:spacing w:val="-2"/>
                <w:sz w:val="25"/>
              </w:rPr>
              <w:t>х</w:t>
            </w:r>
            <w:r w:rsidRPr="003F4D69">
              <w:rPr>
                <w:b/>
                <w:spacing w:val="-2"/>
                <w:sz w:val="25"/>
              </w:rPr>
              <w:t xml:space="preserve"> </w:t>
            </w:r>
            <w:r w:rsidRPr="003F4D69">
              <w:rPr>
                <w:b/>
                <w:spacing w:val="-2"/>
                <w:sz w:val="24"/>
              </w:rPr>
              <w:t>обсуждений</w:t>
            </w:r>
          </w:p>
        </w:tc>
        <w:tc>
          <w:tcPr>
            <w:tcW w:w="7335" w:type="dxa"/>
          </w:tcPr>
          <w:p w:rsidR="00747503" w:rsidRDefault="006A4EA5" w:rsidP="006D3D64">
            <w:pPr>
              <w:pStyle w:val="TableParagraph"/>
              <w:spacing w:before="92" w:line="230" w:lineRule="auto"/>
              <w:ind w:left="121" w:right="91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Материалы, обосновывающие общий допустимый улов водных биологических ресурсов в Чебоксарском водохранил</w:t>
            </w:r>
            <w:r w:rsidR="006D3D64">
              <w:rPr>
                <w:sz w:val="25"/>
              </w:rPr>
              <w:t>ищ</w:t>
            </w:r>
            <w:r>
              <w:rPr>
                <w:sz w:val="25"/>
              </w:rPr>
              <w:t>е (в границах Нижегородской области, Республики Марий Эл и Чува</w:t>
            </w:r>
            <w:r w:rsidR="006D3D64">
              <w:rPr>
                <w:sz w:val="25"/>
              </w:rPr>
              <w:t>шской Республики) и водных объектах, расположенных</w:t>
            </w:r>
            <w:r>
              <w:rPr>
                <w:sz w:val="25"/>
              </w:rPr>
              <w:t xml:space="preserve"> в границах Нижегородской области, на 2026 год (с оценкой воздействия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color w:val="000021"/>
                <w:sz w:val="25"/>
              </w:rPr>
              <w:t>на</w:t>
            </w:r>
            <w:r>
              <w:rPr>
                <w:color w:val="000021"/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окружаю</w:t>
            </w:r>
            <w:r w:rsidR="006D3D64">
              <w:rPr>
                <w:sz w:val="25"/>
              </w:rPr>
              <w:t>щ</w:t>
            </w:r>
            <w:r>
              <w:rPr>
                <w:sz w:val="25"/>
              </w:rPr>
              <w:t>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среду)</w:t>
            </w:r>
            <w:proofErr w:type="gramEnd"/>
          </w:p>
        </w:tc>
      </w:tr>
      <w:tr w:rsidR="00747503">
        <w:trPr>
          <w:trHeight w:val="1785"/>
        </w:trPr>
        <w:tc>
          <w:tcPr>
            <w:tcW w:w="2122" w:type="dxa"/>
          </w:tcPr>
          <w:p w:rsidR="00747503" w:rsidRPr="003F4D69" w:rsidRDefault="006A4EA5" w:rsidP="006D3D64">
            <w:pPr>
              <w:pStyle w:val="TableParagraph"/>
              <w:spacing w:before="114" w:line="228" w:lineRule="auto"/>
              <w:ind w:left="118" w:firstLine="2"/>
              <w:rPr>
                <w:b/>
                <w:sz w:val="25"/>
              </w:rPr>
            </w:pPr>
            <w:r w:rsidRPr="003F4D69">
              <w:rPr>
                <w:b/>
                <w:spacing w:val="-2"/>
                <w:w w:val="90"/>
                <w:sz w:val="25"/>
              </w:rPr>
              <w:t xml:space="preserve">Наименование </w:t>
            </w:r>
            <w:r w:rsidRPr="003F4D69">
              <w:rPr>
                <w:b/>
                <w:spacing w:val="-2"/>
                <w:sz w:val="25"/>
              </w:rPr>
              <w:t>планируемой деятельности</w:t>
            </w:r>
          </w:p>
        </w:tc>
        <w:tc>
          <w:tcPr>
            <w:tcW w:w="7335" w:type="dxa"/>
          </w:tcPr>
          <w:p w:rsidR="00747503" w:rsidRDefault="006A4EA5">
            <w:pPr>
              <w:pStyle w:val="TableParagraph"/>
              <w:spacing w:before="97" w:line="230" w:lineRule="auto"/>
              <w:ind w:left="126" w:right="86" w:firstLine="5"/>
              <w:jc w:val="both"/>
              <w:rPr>
                <w:sz w:val="25"/>
              </w:rPr>
            </w:pPr>
            <w:r>
              <w:rPr>
                <w:sz w:val="25"/>
              </w:rPr>
              <w:t>Обоснование объемов общего допустимого улова водных биологических ресурсов в Чебоксарском водохранилище (в границах Нижегородской области, Республики Марий Эл и Чувашской Республики) и водных объектах, расположенных в границах Нижегородской области на 2026 год (с оценкой воздействия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окружающую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среду).</w:t>
            </w:r>
          </w:p>
        </w:tc>
      </w:tr>
    </w:tbl>
    <w:p w:rsidR="00747503" w:rsidRDefault="00747503">
      <w:pPr>
        <w:pStyle w:val="TableParagraph"/>
        <w:spacing w:line="230" w:lineRule="auto"/>
        <w:jc w:val="both"/>
        <w:rPr>
          <w:sz w:val="25"/>
        </w:rPr>
        <w:sectPr w:rsidR="00747503">
          <w:pgSz w:w="11900" w:h="16820"/>
          <w:pgMar w:top="1680" w:right="850" w:bottom="280" w:left="1417" w:header="720" w:footer="720" w:gutter="0"/>
          <w:cols w:space="720"/>
        </w:sectPr>
      </w:pPr>
    </w:p>
    <w:p w:rsidR="00747503" w:rsidRDefault="0074750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180C18"/>
          <w:left w:val="single" w:sz="6" w:space="0" w:color="180C18"/>
          <w:bottom w:val="single" w:sz="6" w:space="0" w:color="180C18"/>
          <w:right w:val="single" w:sz="6" w:space="0" w:color="180C18"/>
          <w:insideH w:val="single" w:sz="6" w:space="0" w:color="180C18"/>
          <w:insideV w:val="single" w:sz="6" w:space="0" w:color="180C18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48"/>
      </w:tblGrid>
      <w:tr w:rsidR="00747503">
        <w:trPr>
          <w:trHeight w:val="3028"/>
        </w:trPr>
        <w:tc>
          <w:tcPr>
            <w:tcW w:w="2126" w:type="dxa"/>
          </w:tcPr>
          <w:p w:rsidR="00747503" w:rsidRPr="006D3D64" w:rsidRDefault="006A4EA5" w:rsidP="006D3D64">
            <w:pPr>
              <w:pStyle w:val="TableParagraph"/>
              <w:spacing w:before="116" w:line="235" w:lineRule="auto"/>
              <w:ind w:left="117" w:right="129" w:hanging="1"/>
              <w:rPr>
                <w:b/>
                <w:sz w:val="25"/>
              </w:rPr>
            </w:pPr>
            <w:r w:rsidRPr="006D3D64">
              <w:rPr>
                <w:b/>
                <w:spacing w:val="-4"/>
                <w:sz w:val="25"/>
              </w:rPr>
              <w:t xml:space="preserve">Цель </w:t>
            </w:r>
            <w:r w:rsidRPr="006D3D64">
              <w:rPr>
                <w:b/>
                <w:spacing w:val="-8"/>
                <w:sz w:val="25"/>
              </w:rPr>
              <w:t xml:space="preserve">планируемой </w:t>
            </w:r>
            <w:r w:rsidRPr="006D3D64">
              <w:rPr>
                <w:b/>
                <w:spacing w:val="-2"/>
                <w:w w:val="90"/>
                <w:sz w:val="25"/>
              </w:rPr>
              <w:t>деятельности</w:t>
            </w:r>
          </w:p>
        </w:tc>
        <w:tc>
          <w:tcPr>
            <w:tcW w:w="7348" w:type="dxa"/>
          </w:tcPr>
          <w:p w:rsidR="00747503" w:rsidRDefault="006D3D64" w:rsidP="006D3D64">
            <w:pPr>
              <w:pStyle w:val="TableParagraph"/>
              <w:spacing w:before="121" w:line="230" w:lineRule="auto"/>
              <w:ind w:right="107" w:firstLine="1"/>
              <w:jc w:val="both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Регулирование добыч</w:t>
            </w:r>
            <w:r w:rsidR="006A4EA5">
              <w:rPr>
                <w:spacing w:val="-2"/>
                <w:sz w:val="25"/>
              </w:rPr>
              <w:t>и</w:t>
            </w:r>
            <w:r w:rsidR="006A4EA5">
              <w:rPr>
                <w:spacing w:val="-8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(вылова)</w:t>
            </w:r>
            <w:r w:rsidR="006A4EA5">
              <w:rPr>
                <w:spacing w:val="-7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водных</w:t>
            </w:r>
            <w:r w:rsidR="006A4EA5"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би</w:t>
            </w:r>
            <w:r w:rsidR="006A4EA5">
              <w:rPr>
                <w:spacing w:val="-2"/>
                <w:sz w:val="25"/>
              </w:rPr>
              <w:t>ологических ресурсов</w:t>
            </w:r>
            <w:r w:rsidR="006A4EA5">
              <w:rPr>
                <w:spacing w:val="-8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 xml:space="preserve">в соответствии </w:t>
            </w:r>
            <w:r w:rsidR="006A4EA5">
              <w:rPr>
                <w:color w:val="110C00"/>
                <w:spacing w:val="-2"/>
                <w:sz w:val="25"/>
              </w:rPr>
              <w:t>с</w:t>
            </w:r>
            <w:r w:rsidR="006A4EA5">
              <w:rPr>
                <w:color w:val="110C00"/>
                <w:spacing w:val="-14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обоснованиями объемов</w:t>
            </w:r>
            <w:r w:rsidR="006A4EA5">
              <w:rPr>
                <w:spacing w:val="-8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общего</w:t>
            </w:r>
            <w:r w:rsidR="006A4EA5">
              <w:rPr>
                <w:spacing w:val="-10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допустимого улова во</w:t>
            </w:r>
            <w:r>
              <w:rPr>
                <w:spacing w:val="-2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внутренних</w:t>
            </w:r>
            <w:r w:rsidR="006A4EA5">
              <w:rPr>
                <w:spacing w:val="-14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водах</w:t>
            </w:r>
            <w:r w:rsidR="006A4EA5">
              <w:rPr>
                <w:spacing w:val="-14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Российской</w:t>
            </w:r>
            <w:r w:rsidR="006A4EA5">
              <w:rPr>
                <w:spacing w:val="-13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Федерации</w:t>
            </w:r>
            <w:r w:rsidR="006A4EA5">
              <w:rPr>
                <w:spacing w:val="-14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(Федеральный</w:t>
            </w:r>
            <w:r w:rsidR="006A4EA5">
              <w:rPr>
                <w:spacing w:val="-14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закон</w:t>
            </w:r>
            <w:r w:rsidR="006A4EA5">
              <w:rPr>
                <w:spacing w:val="-13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 xml:space="preserve">от </w:t>
            </w:r>
            <w:r>
              <w:rPr>
                <w:sz w:val="25"/>
              </w:rPr>
              <w:t>20.12.2004 г. №</w:t>
            </w:r>
            <w:r w:rsidR="006A4EA5">
              <w:rPr>
                <w:sz w:val="25"/>
              </w:rPr>
              <w:t xml:space="preserve"> 166-ФЗ «О</w:t>
            </w:r>
            <w:r w:rsidR="006A4EA5">
              <w:rPr>
                <w:spacing w:val="-9"/>
                <w:sz w:val="25"/>
              </w:rPr>
              <w:t xml:space="preserve"> </w:t>
            </w:r>
            <w:r w:rsidR="006A4EA5">
              <w:rPr>
                <w:sz w:val="25"/>
              </w:rPr>
              <w:t>рыболовстве и сохранении водн</w:t>
            </w:r>
            <w:r>
              <w:rPr>
                <w:sz w:val="25"/>
              </w:rPr>
              <w:t>ых</w:t>
            </w:r>
            <w:r w:rsidR="006A4EA5">
              <w:rPr>
                <w:sz w:val="25"/>
              </w:rPr>
              <w:t xml:space="preserve"> биологических ресурсов») в Чебоксарском водохранилище (в границах Нижегородской области, Республики Марий Эл и Чувашской Республики) и водных объектах, расположенн</w:t>
            </w:r>
            <w:r>
              <w:rPr>
                <w:sz w:val="25"/>
              </w:rPr>
              <w:t>ых</w:t>
            </w:r>
            <w:r w:rsidR="006A4EA5">
              <w:rPr>
                <w:sz w:val="25"/>
              </w:rPr>
              <w:t xml:space="preserve"> в </w:t>
            </w:r>
            <w:r w:rsidR="006A4EA5">
              <w:rPr>
                <w:spacing w:val="-2"/>
                <w:sz w:val="25"/>
              </w:rPr>
              <w:t>границах</w:t>
            </w:r>
            <w:r w:rsidR="006A4EA5">
              <w:rPr>
                <w:spacing w:val="-14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Нижегородской</w:t>
            </w:r>
            <w:r w:rsidR="006A4EA5">
              <w:rPr>
                <w:spacing w:val="-14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области,</w:t>
            </w:r>
            <w:r>
              <w:rPr>
                <w:spacing w:val="-2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с</w:t>
            </w:r>
            <w:r w:rsidR="006A4EA5">
              <w:rPr>
                <w:spacing w:val="-13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учетом</w:t>
            </w:r>
            <w:r w:rsidR="006A4EA5">
              <w:rPr>
                <w:spacing w:val="-14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экологических</w:t>
            </w:r>
            <w:r w:rsidR="006A4EA5">
              <w:rPr>
                <w:spacing w:val="-14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 xml:space="preserve">аспектов </w:t>
            </w:r>
            <w:r w:rsidR="006A4EA5">
              <w:rPr>
                <w:sz w:val="25"/>
              </w:rPr>
              <w:t>воздействия</w:t>
            </w:r>
            <w:r w:rsidR="006A4EA5">
              <w:rPr>
                <w:spacing w:val="-10"/>
                <w:sz w:val="25"/>
              </w:rPr>
              <w:t xml:space="preserve"> </w:t>
            </w:r>
            <w:r w:rsidR="006A4EA5">
              <w:rPr>
                <w:sz w:val="25"/>
              </w:rPr>
              <w:t>на</w:t>
            </w:r>
            <w:r w:rsidR="006A4EA5">
              <w:rPr>
                <w:spacing w:val="-16"/>
                <w:sz w:val="25"/>
              </w:rPr>
              <w:t xml:space="preserve"> </w:t>
            </w:r>
            <w:r w:rsidR="006A4EA5">
              <w:rPr>
                <w:sz w:val="25"/>
              </w:rPr>
              <w:t>окружающую</w:t>
            </w:r>
            <w:proofErr w:type="gramEnd"/>
            <w:r w:rsidR="006A4EA5">
              <w:rPr>
                <w:spacing w:val="-3"/>
                <w:sz w:val="25"/>
              </w:rPr>
              <w:t xml:space="preserve"> </w:t>
            </w:r>
            <w:r w:rsidR="006A4EA5">
              <w:rPr>
                <w:sz w:val="25"/>
              </w:rPr>
              <w:t>среду.</w:t>
            </w:r>
          </w:p>
        </w:tc>
      </w:tr>
      <w:tr w:rsidR="00747503">
        <w:trPr>
          <w:trHeight w:val="1487"/>
        </w:trPr>
        <w:tc>
          <w:tcPr>
            <w:tcW w:w="2126" w:type="dxa"/>
          </w:tcPr>
          <w:p w:rsidR="00747503" w:rsidRPr="006D3D64" w:rsidRDefault="006A4EA5" w:rsidP="006D3D64">
            <w:pPr>
              <w:pStyle w:val="TableParagraph"/>
              <w:spacing w:before="88" w:line="285" w:lineRule="exact"/>
              <w:ind w:left="117"/>
              <w:rPr>
                <w:b/>
                <w:spacing w:val="-6"/>
                <w:sz w:val="25"/>
              </w:rPr>
            </w:pPr>
            <w:r w:rsidRPr="006D3D64">
              <w:rPr>
                <w:b/>
                <w:spacing w:val="-6"/>
                <w:sz w:val="25"/>
              </w:rPr>
              <w:t>Предварительное</w:t>
            </w:r>
          </w:p>
          <w:p w:rsidR="00747503" w:rsidRPr="006D3D64" w:rsidRDefault="006A4EA5" w:rsidP="006D3D64">
            <w:pPr>
              <w:pStyle w:val="TableParagraph"/>
              <w:spacing w:before="7" w:line="230" w:lineRule="auto"/>
              <w:ind w:right="129" w:firstLine="4"/>
              <w:rPr>
                <w:b/>
                <w:sz w:val="25"/>
              </w:rPr>
            </w:pPr>
            <w:r w:rsidRPr="006D3D64">
              <w:rPr>
                <w:b/>
                <w:spacing w:val="-2"/>
                <w:sz w:val="25"/>
              </w:rPr>
              <w:t xml:space="preserve">место </w:t>
            </w:r>
            <w:r w:rsidRPr="006D3D64">
              <w:rPr>
                <w:b/>
                <w:spacing w:val="-2"/>
                <w:sz w:val="24"/>
              </w:rPr>
              <w:t xml:space="preserve">реализации </w:t>
            </w:r>
            <w:r w:rsidRPr="006D3D64">
              <w:rPr>
                <w:b/>
                <w:spacing w:val="-2"/>
                <w:sz w:val="25"/>
              </w:rPr>
              <w:t>планируемой</w:t>
            </w:r>
          </w:p>
          <w:p w:rsidR="00747503" w:rsidRPr="006D3D64" w:rsidRDefault="006A4EA5" w:rsidP="006D3D64">
            <w:pPr>
              <w:pStyle w:val="TableParagraph"/>
              <w:spacing w:line="270" w:lineRule="exact"/>
              <w:ind w:left="117" w:right="129"/>
              <w:rPr>
                <w:b/>
                <w:sz w:val="25"/>
              </w:rPr>
            </w:pPr>
            <w:r w:rsidRPr="006D3D64">
              <w:rPr>
                <w:b/>
                <w:spacing w:val="-2"/>
                <w:sz w:val="25"/>
              </w:rPr>
              <w:t>деятельности</w:t>
            </w:r>
          </w:p>
        </w:tc>
        <w:tc>
          <w:tcPr>
            <w:tcW w:w="7348" w:type="dxa"/>
          </w:tcPr>
          <w:p w:rsidR="00747503" w:rsidRDefault="006A4EA5">
            <w:pPr>
              <w:pStyle w:val="TableParagraph"/>
              <w:spacing w:before="99" w:line="228" w:lineRule="auto"/>
              <w:ind w:left="118" w:right="12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Чебоксарское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водохранилище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границах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Нижегородской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области, </w:t>
            </w:r>
            <w:r>
              <w:rPr>
                <w:spacing w:val="-4"/>
                <w:sz w:val="25"/>
              </w:rPr>
              <w:t>Республики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Марий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Эл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Чувашской Республики) 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водные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объекты, </w:t>
            </w:r>
            <w:r>
              <w:rPr>
                <w:spacing w:val="-2"/>
                <w:sz w:val="25"/>
              </w:rPr>
              <w:t>расположенные 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границах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Нижегородской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области</w:t>
            </w:r>
          </w:p>
        </w:tc>
      </w:tr>
      <w:tr w:rsidR="00747503">
        <w:trPr>
          <w:trHeight w:val="1770"/>
        </w:trPr>
        <w:tc>
          <w:tcPr>
            <w:tcW w:w="2126" w:type="dxa"/>
          </w:tcPr>
          <w:p w:rsidR="00747503" w:rsidRPr="006D3D64" w:rsidRDefault="006A4EA5" w:rsidP="006D3D64">
            <w:pPr>
              <w:pStyle w:val="TableParagraph"/>
              <w:spacing w:before="108" w:line="232" w:lineRule="auto"/>
              <w:ind w:left="114" w:right="129" w:firstLine="3"/>
              <w:rPr>
                <w:b/>
                <w:sz w:val="25"/>
              </w:rPr>
            </w:pPr>
            <w:r w:rsidRPr="006D3D64">
              <w:rPr>
                <w:b/>
                <w:spacing w:val="-2"/>
                <w:sz w:val="24"/>
              </w:rPr>
              <w:t>Ко</w:t>
            </w:r>
            <w:r w:rsidR="006D3D64">
              <w:rPr>
                <w:b/>
                <w:spacing w:val="-2"/>
                <w:sz w:val="24"/>
              </w:rPr>
              <w:t>н</w:t>
            </w:r>
            <w:r w:rsidRPr="006D3D64">
              <w:rPr>
                <w:b/>
                <w:spacing w:val="-2"/>
                <w:sz w:val="24"/>
              </w:rPr>
              <w:t xml:space="preserve">тактные </w:t>
            </w:r>
            <w:r w:rsidRPr="006D3D64">
              <w:rPr>
                <w:b/>
                <w:spacing w:val="-2"/>
                <w:sz w:val="25"/>
              </w:rPr>
              <w:t>данн</w:t>
            </w:r>
            <w:r w:rsidR="006D3D64">
              <w:rPr>
                <w:b/>
                <w:spacing w:val="-2"/>
                <w:sz w:val="25"/>
              </w:rPr>
              <w:t>ы</w:t>
            </w:r>
            <w:r w:rsidRPr="006D3D64">
              <w:rPr>
                <w:b/>
                <w:spacing w:val="-2"/>
                <w:sz w:val="25"/>
              </w:rPr>
              <w:t>е ответственны</w:t>
            </w:r>
            <w:r w:rsidR="006D3D64">
              <w:rPr>
                <w:b/>
                <w:spacing w:val="-2"/>
                <w:sz w:val="25"/>
              </w:rPr>
              <w:t>х</w:t>
            </w:r>
            <w:r w:rsidRPr="006D3D64">
              <w:rPr>
                <w:b/>
                <w:spacing w:val="-2"/>
                <w:sz w:val="25"/>
              </w:rPr>
              <w:t xml:space="preserve"> </w:t>
            </w:r>
            <w:r w:rsidRPr="006D3D64">
              <w:rPr>
                <w:b/>
                <w:sz w:val="25"/>
              </w:rPr>
              <w:t>лиц</w:t>
            </w:r>
            <w:r w:rsidRPr="006D3D64">
              <w:rPr>
                <w:b/>
                <w:spacing w:val="-15"/>
                <w:sz w:val="25"/>
              </w:rPr>
              <w:t xml:space="preserve"> </w:t>
            </w:r>
            <w:r w:rsidRPr="006D3D64">
              <w:rPr>
                <w:b/>
                <w:sz w:val="25"/>
              </w:rPr>
              <w:t>со</w:t>
            </w:r>
            <w:r w:rsidRPr="006D3D64">
              <w:rPr>
                <w:b/>
                <w:spacing w:val="-16"/>
                <w:sz w:val="25"/>
              </w:rPr>
              <w:t xml:space="preserve"> </w:t>
            </w:r>
            <w:r w:rsidRPr="006D3D64">
              <w:rPr>
                <w:b/>
                <w:sz w:val="25"/>
              </w:rPr>
              <w:t xml:space="preserve">стороны </w:t>
            </w:r>
            <w:r w:rsidRPr="006D3D64">
              <w:rPr>
                <w:b/>
                <w:spacing w:val="-2"/>
                <w:sz w:val="25"/>
              </w:rPr>
              <w:t>заказчика</w:t>
            </w:r>
          </w:p>
          <w:p w:rsidR="00747503" w:rsidRPr="006D3D64" w:rsidRDefault="006A4EA5" w:rsidP="006D3D64">
            <w:pPr>
              <w:pStyle w:val="TableParagraph"/>
              <w:spacing w:line="259" w:lineRule="exact"/>
              <w:ind w:right="129"/>
              <w:rPr>
                <w:b/>
                <w:sz w:val="25"/>
              </w:rPr>
            </w:pPr>
            <w:r w:rsidRPr="006D3D64">
              <w:rPr>
                <w:b/>
                <w:spacing w:val="-2"/>
                <w:sz w:val="25"/>
              </w:rPr>
              <w:t>(исполнителя)</w:t>
            </w:r>
          </w:p>
        </w:tc>
        <w:tc>
          <w:tcPr>
            <w:tcW w:w="7348" w:type="dxa"/>
          </w:tcPr>
          <w:p w:rsidR="00747503" w:rsidRDefault="006A4EA5">
            <w:pPr>
              <w:pStyle w:val="TableParagraph"/>
              <w:spacing w:before="253" w:line="228" w:lineRule="auto"/>
              <w:ind w:left="118" w:right="1141" w:hanging="1"/>
              <w:rPr>
                <w:sz w:val="25"/>
              </w:rPr>
            </w:pPr>
            <w:r>
              <w:rPr>
                <w:w w:val="90"/>
                <w:sz w:val="25"/>
              </w:rPr>
              <w:t>ФГБНУ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«ВНИРО»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(Нижегородский филиал) </w:t>
            </w:r>
            <w:r>
              <w:rPr>
                <w:color w:val="8E3100"/>
                <w:w w:val="90"/>
                <w:sz w:val="25"/>
              </w:rPr>
              <w:t xml:space="preserve">— </w:t>
            </w:r>
            <w:r>
              <w:rPr>
                <w:w w:val="90"/>
                <w:sz w:val="25"/>
              </w:rPr>
              <w:t xml:space="preserve">разработчик </w:t>
            </w:r>
            <w:r>
              <w:rPr>
                <w:sz w:val="25"/>
              </w:rPr>
              <w:t>Материалов ОДУ</w:t>
            </w:r>
          </w:p>
          <w:p w:rsidR="00747503" w:rsidRDefault="006A4EA5">
            <w:pPr>
              <w:pStyle w:val="TableParagraph"/>
              <w:spacing w:before="1" w:line="232" w:lineRule="auto"/>
              <w:ind w:firstLine="2"/>
              <w:rPr>
                <w:sz w:val="25"/>
              </w:rPr>
            </w:pPr>
            <w:r>
              <w:rPr>
                <w:spacing w:val="-4"/>
                <w:sz w:val="25"/>
              </w:rPr>
              <w:t>Минин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Александр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Евгеньевич,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тел.: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+7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(83</w:t>
            </w:r>
            <w:r>
              <w:rPr>
                <w:color w:val="010023"/>
                <w:spacing w:val="-4"/>
                <w:sz w:val="25"/>
              </w:rPr>
              <w:t>1)</w:t>
            </w:r>
            <w:r>
              <w:rPr>
                <w:color w:val="010023"/>
                <w:spacing w:val="-3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2431609,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e-</w:t>
            </w:r>
            <w:proofErr w:type="spellStart"/>
            <w:r>
              <w:rPr>
                <w:spacing w:val="-4"/>
                <w:sz w:val="25"/>
              </w:rPr>
              <w:t>mail</w:t>
            </w:r>
            <w:proofErr w:type="spellEnd"/>
            <w:r>
              <w:rPr>
                <w:spacing w:val="-4"/>
                <w:sz w:val="25"/>
              </w:rPr>
              <w:t xml:space="preserve">: </w:t>
            </w:r>
            <w:hyperlink r:id="rId7">
              <w:r>
                <w:rPr>
                  <w:spacing w:val="-2"/>
                  <w:sz w:val="25"/>
                </w:rPr>
                <w:t>nnovniro@vniro.ru.</w:t>
              </w:r>
            </w:hyperlink>
          </w:p>
          <w:p w:rsidR="00747503" w:rsidRDefault="006A4EA5">
            <w:pPr>
              <w:pStyle w:val="TableParagraph"/>
              <w:spacing w:line="275" w:lineRule="exact"/>
              <w:ind w:left="120"/>
              <w:rPr>
                <w:sz w:val="25"/>
              </w:rPr>
            </w:pPr>
            <w:r>
              <w:rPr>
                <w:spacing w:val="-6"/>
                <w:sz w:val="25"/>
              </w:rPr>
              <w:t>Адрес: 603116,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Нижний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Новгород,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Московское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шоссе,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д.31.</w:t>
            </w:r>
          </w:p>
        </w:tc>
      </w:tr>
      <w:tr w:rsidR="00747503">
        <w:trPr>
          <w:trHeight w:val="4962"/>
        </w:trPr>
        <w:tc>
          <w:tcPr>
            <w:tcW w:w="2126" w:type="dxa"/>
          </w:tcPr>
          <w:p w:rsidR="00747503" w:rsidRPr="006D3D64" w:rsidRDefault="006A4EA5" w:rsidP="006D3D64">
            <w:pPr>
              <w:pStyle w:val="TableParagraph"/>
              <w:spacing w:before="107" w:line="230" w:lineRule="auto"/>
              <w:ind w:left="118" w:right="129" w:firstLine="3"/>
              <w:rPr>
                <w:b/>
                <w:sz w:val="25"/>
              </w:rPr>
            </w:pPr>
            <w:r w:rsidRPr="006D3D64">
              <w:rPr>
                <w:b/>
                <w:sz w:val="25"/>
              </w:rPr>
              <w:t xml:space="preserve">Место очного ознакомления с </w:t>
            </w:r>
            <w:r w:rsidRPr="006D3D64">
              <w:rPr>
                <w:b/>
                <w:spacing w:val="-2"/>
                <w:sz w:val="25"/>
              </w:rPr>
              <w:t>объектом общественных обсуждений,</w:t>
            </w:r>
            <w:r w:rsidRPr="006D3D64">
              <w:rPr>
                <w:b/>
                <w:spacing w:val="-9"/>
                <w:sz w:val="25"/>
              </w:rPr>
              <w:t xml:space="preserve"> </w:t>
            </w:r>
            <w:r w:rsidRPr="006D3D64">
              <w:rPr>
                <w:b/>
                <w:spacing w:val="-2"/>
                <w:sz w:val="25"/>
              </w:rPr>
              <w:t xml:space="preserve">дата открытия </w:t>
            </w:r>
            <w:r w:rsidRPr="006D3D64">
              <w:rPr>
                <w:b/>
                <w:sz w:val="25"/>
              </w:rPr>
              <w:t>доступа, срок</w:t>
            </w:r>
            <w:r w:rsidR="006D3D64">
              <w:rPr>
                <w:b/>
                <w:sz w:val="25"/>
              </w:rPr>
              <w:t xml:space="preserve"> доступности</w:t>
            </w:r>
          </w:p>
          <w:p w:rsidR="00747503" w:rsidRPr="006D3D64" w:rsidRDefault="00747503" w:rsidP="006D3D64">
            <w:pPr>
              <w:pStyle w:val="TableParagraph"/>
              <w:tabs>
                <w:tab w:val="left" w:pos="704"/>
              </w:tabs>
              <w:spacing w:before="82"/>
              <w:ind w:left="120" w:right="129"/>
              <w:rPr>
                <w:b/>
                <w:sz w:val="16"/>
              </w:rPr>
            </w:pPr>
          </w:p>
        </w:tc>
        <w:tc>
          <w:tcPr>
            <w:tcW w:w="7348" w:type="dxa"/>
          </w:tcPr>
          <w:p w:rsidR="00747503" w:rsidRDefault="006A4EA5">
            <w:pPr>
              <w:pStyle w:val="TableParagraph"/>
              <w:spacing w:before="255" w:line="230" w:lineRule="auto"/>
              <w:ind w:left="118" w:right="436"/>
              <w:rPr>
                <w:sz w:val="25"/>
              </w:rPr>
            </w:pPr>
            <w:r>
              <w:rPr>
                <w:spacing w:val="-6"/>
                <w:sz w:val="25"/>
              </w:rPr>
              <w:t>Департамент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Республики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Марий Эл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08074B"/>
                <w:spacing w:val="-6"/>
                <w:sz w:val="25"/>
              </w:rPr>
              <w:t>по</w:t>
            </w:r>
            <w:r>
              <w:rPr>
                <w:color w:val="08074B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охране, контролю и </w:t>
            </w:r>
            <w:r>
              <w:rPr>
                <w:spacing w:val="-2"/>
                <w:sz w:val="25"/>
              </w:rPr>
              <w:t>регулированию использования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объектов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животного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мира 424000, Республика Марий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Эл,</w:t>
            </w:r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</w:t>
            </w:r>
            <w:proofErr w:type="gramStart"/>
            <w:r>
              <w:rPr>
                <w:spacing w:val="-2"/>
                <w:sz w:val="25"/>
              </w:rPr>
              <w:t>.Й</w:t>
            </w:r>
            <w:proofErr w:type="gramEnd"/>
            <w:r>
              <w:rPr>
                <w:spacing w:val="-2"/>
                <w:sz w:val="25"/>
              </w:rPr>
              <w:t>ошкар</w:t>
            </w:r>
            <w:proofErr w:type="spellEnd"/>
            <w:r>
              <w:rPr>
                <w:spacing w:val="-2"/>
                <w:sz w:val="25"/>
              </w:rPr>
              <w:t>-Ола,</w:t>
            </w:r>
          </w:p>
          <w:p w:rsidR="00747503" w:rsidRDefault="006A4EA5">
            <w:pPr>
              <w:pStyle w:val="TableParagraph"/>
              <w:spacing w:line="232" w:lineRule="auto"/>
              <w:ind w:left="119" w:right="3563" w:firstLine="5"/>
              <w:rPr>
                <w:sz w:val="25"/>
              </w:rPr>
            </w:pPr>
            <w:r>
              <w:rPr>
                <w:spacing w:val="-6"/>
                <w:sz w:val="25"/>
              </w:rPr>
              <w:t>Ленинский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проспект,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д.24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"А" </w:t>
            </w:r>
            <w:r>
              <w:rPr>
                <w:sz w:val="25"/>
              </w:rPr>
              <w:t>Телефон: +7(8362) 455174;</w:t>
            </w:r>
          </w:p>
          <w:p w:rsidR="00747503" w:rsidRPr="003F4D69" w:rsidRDefault="006A4EA5">
            <w:pPr>
              <w:pStyle w:val="TableParagraph"/>
              <w:spacing w:line="273" w:lineRule="exact"/>
              <w:ind w:left="122"/>
              <w:rPr>
                <w:sz w:val="25"/>
                <w:lang w:val="en-US"/>
              </w:rPr>
            </w:pPr>
            <w:r w:rsidRPr="003F4D69">
              <w:rPr>
                <w:w w:val="90"/>
                <w:sz w:val="25"/>
                <w:lang w:val="en-US"/>
              </w:rPr>
              <w:t>e-mai1:</w:t>
            </w:r>
            <w:r w:rsidRPr="003F4D69">
              <w:rPr>
                <w:spacing w:val="79"/>
                <w:sz w:val="25"/>
                <w:lang w:val="en-US"/>
              </w:rPr>
              <w:t xml:space="preserve"> </w:t>
            </w:r>
            <w:r w:rsidR="00AD307B">
              <w:fldChar w:fldCharType="begin"/>
            </w:r>
            <w:r w:rsidR="00AD307B" w:rsidRPr="00AD307B">
              <w:rPr>
                <w:lang w:val="en-US"/>
              </w:rPr>
              <w:instrText xml:space="preserve"> HYPERLINK "mailto:depohot@mari-el.gov.ru" \h </w:instrText>
            </w:r>
            <w:r w:rsidR="00AD307B">
              <w:fldChar w:fldCharType="separate"/>
            </w:r>
            <w:r w:rsidRPr="003F4D69">
              <w:rPr>
                <w:w w:val="90"/>
                <w:sz w:val="25"/>
                <w:lang w:val="en-US"/>
              </w:rPr>
              <w:t>depohot@mari-</w:t>
            </w:r>
            <w:r w:rsidRPr="003F4D69">
              <w:rPr>
                <w:spacing w:val="-2"/>
                <w:w w:val="90"/>
                <w:sz w:val="25"/>
                <w:lang w:val="en-US"/>
              </w:rPr>
              <w:t>el.gov.ru</w:t>
            </w:r>
            <w:r w:rsidR="00AD307B">
              <w:rPr>
                <w:spacing w:val="-2"/>
                <w:w w:val="90"/>
                <w:sz w:val="25"/>
                <w:lang w:val="en-US"/>
              </w:rPr>
              <w:fldChar w:fldCharType="end"/>
            </w:r>
          </w:p>
          <w:p w:rsidR="00747503" w:rsidRDefault="006A4EA5">
            <w:pPr>
              <w:pStyle w:val="TableParagraph"/>
              <w:spacing w:line="281" w:lineRule="exact"/>
              <w:ind w:left="117"/>
              <w:rPr>
                <w:sz w:val="25"/>
              </w:rPr>
            </w:pPr>
            <w:r>
              <w:rPr>
                <w:spacing w:val="-4"/>
                <w:sz w:val="25"/>
              </w:rPr>
              <w:t>(</w:t>
            </w:r>
            <w:proofErr w:type="spellStart"/>
            <w:r>
              <w:rPr>
                <w:spacing w:val="-4"/>
                <w:sz w:val="25"/>
              </w:rPr>
              <w:t>Пн-пт</w:t>
            </w:r>
            <w:proofErr w:type="spellEnd"/>
            <w:r w:rsidR="006D3D64">
              <w:rPr>
                <w:spacing w:val="-4"/>
                <w:sz w:val="25"/>
              </w:rPr>
              <w:t xml:space="preserve">: </w:t>
            </w:r>
            <w:r>
              <w:rPr>
                <w:spacing w:val="-4"/>
                <w:sz w:val="25"/>
              </w:rPr>
              <w:t>8.30 до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17.30,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перерыв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12.30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13.30).</w:t>
            </w:r>
          </w:p>
          <w:p w:rsidR="00747503" w:rsidRDefault="006A4EA5">
            <w:pPr>
              <w:pStyle w:val="TableParagraph"/>
              <w:spacing w:before="260" w:line="283" w:lineRule="exact"/>
              <w:ind w:left="122"/>
              <w:rPr>
                <w:sz w:val="25"/>
              </w:rPr>
            </w:pPr>
            <w:r>
              <w:rPr>
                <w:spacing w:val="-8"/>
                <w:sz w:val="25"/>
              </w:rPr>
              <w:t>ФГБНУ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«ВНИРО»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(Нижегородский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филиал)</w:t>
            </w:r>
          </w:p>
          <w:p w:rsidR="00747503" w:rsidRDefault="006A4EA5"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603116,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г.</w:t>
            </w:r>
            <w:r>
              <w:rPr>
                <w:spacing w:val="-11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Н.Новгород</w:t>
            </w:r>
            <w:proofErr w:type="spellEnd"/>
            <w:r>
              <w:rPr>
                <w:spacing w:val="-4"/>
                <w:sz w:val="25"/>
              </w:rPr>
              <w:t>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Московское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шоссе,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31,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тел.: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+7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(831)</w:t>
            </w:r>
          </w:p>
          <w:p w:rsidR="00747503" w:rsidRDefault="006A4EA5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2431609.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</w:t>
            </w:r>
            <w:proofErr w:type="spellStart"/>
            <w:r>
              <w:rPr>
                <w:spacing w:val="-4"/>
                <w:sz w:val="25"/>
              </w:rPr>
              <w:t>Пн-пт</w:t>
            </w:r>
            <w:proofErr w:type="spellEnd"/>
            <w:r>
              <w:rPr>
                <w:spacing w:val="-4"/>
                <w:sz w:val="25"/>
              </w:rPr>
              <w:t>: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11:00-17:00).</w:t>
            </w:r>
          </w:p>
          <w:p w:rsidR="00747503" w:rsidRDefault="006A4EA5">
            <w:pPr>
              <w:pStyle w:val="TableParagraph"/>
              <w:spacing w:before="276" w:line="228" w:lineRule="auto"/>
              <w:ind w:left="126" w:right="436" w:hanging="8"/>
              <w:rPr>
                <w:sz w:val="25"/>
              </w:rPr>
            </w:pPr>
            <w:r>
              <w:rPr>
                <w:spacing w:val="-6"/>
                <w:sz w:val="25"/>
              </w:rPr>
              <w:t>Дата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размещения материалов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ОДУ</w:t>
            </w:r>
            <w:r>
              <w:rPr>
                <w:spacing w:val="-10"/>
                <w:sz w:val="25"/>
              </w:rPr>
              <w:t xml:space="preserve"> </w:t>
            </w:r>
            <w:r w:rsidR="006D3D64">
              <w:rPr>
                <w:spacing w:val="-6"/>
                <w:sz w:val="25"/>
              </w:rPr>
              <w:t>(нач</w:t>
            </w:r>
            <w:r>
              <w:rPr>
                <w:spacing w:val="-6"/>
                <w:sz w:val="25"/>
              </w:rPr>
              <w:t>ало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периода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обсуждения): </w:t>
            </w:r>
            <w:r>
              <w:rPr>
                <w:sz w:val="25"/>
              </w:rPr>
              <w:t>29 марта 2025 г.</w:t>
            </w:r>
          </w:p>
          <w:p w:rsidR="00747503" w:rsidRDefault="006A4EA5">
            <w:pPr>
              <w:pStyle w:val="TableParagraph"/>
              <w:spacing w:before="271" w:line="278" w:lineRule="exact"/>
              <w:ind w:left="131" w:hanging="4"/>
              <w:rPr>
                <w:sz w:val="25"/>
              </w:rPr>
            </w:pPr>
            <w:r>
              <w:rPr>
                <w:spacing w:val="-4"/>
                <w:sz w:val="25"/>
              </w:rPr>
              <w:t>Срок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доступности: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color w:val="2A0000"/>
                <w:spacing w:val="-4"/>
                <w:sz w:val="25"/>
              </w:rPr>
              <w:t>с</w:t>
            </w:r>
            <w:r>
              <w:rPr>
                <w:color w:val="2A0000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29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марта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color w:val="01131C"/>
                <w:spacing w:val="-4"/>
                <w:sz w:val="25"/>
              </w:rPr>
              <w:t>2025</w:t>
            </w:r>
            <w:r>
              <w:rPr>
                <w:color w:val="01131C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27апреля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2025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года </w:t>
            </w:r>
            <w:r>
              <w:rPr>
                <w:spacing w:val="-2"/>
                <w:sz w:val="25"/>
              </w:rPr>
              <w:t>(включительно)</w:t>
            </w:r>
          </w:p>
        </w:tc>
      </w:tr>
      <w:tr w:rsidR="00747503">
        <w:trPr>
          <w:trHeight w:val="1765"/>
        </w:trPr>
        <w:tc>
          <w:tcPr>
            <w:tcW w:w="2126" w:type="dxa"/>
          </w:tcPr>
          <w:p w:rsidR="00747503" w:rsidRPr="006D3D64" w:rsidRDefault="006A4EA5" w:rsidP="006D3D64">
            <w:pPr>
              <w:pStyle w:val="TableParagraph"/>
              <w:spacing w:before="104" w:line="232" w:lineRule="auto"/>
              <w:ind w:left="132" w:right="129" w:hanging="6"/>
              <w:rPr>
                <w:b/>
                <w:sz w:val="25"/>
              </w:rPr>
            </w:pPr>
            <w:r w:rsidRPr="006D3D64">
              <w:rPr>
                <w:b/>
                <w:sz w:val="25"/>
              </w:rPr>
              <w:t>Информации</w:t>
            </w:r>
            <w:r w:rsidRPr="006D3D64">
              <w:rPr>
                <w:b/>
                <w:spacing w:val="-9"/>
                <w:sz w:val="25"/>
              </w:rPr>
              <w:t xml:space="preserve"> </w:t>
            </w:r>
            <w:r w:rsidRPr="006D3D64">
              <w:rPr>
                <w:b/>
                <w:sz w:val="25"/>
              </w:rPr>
              <w:t xml:space="preserve">о </w:t>
            </w:r>
            <w:r w:rsidRPr="006D3D64">
              <w:rPr>
                <w:b/>
                <w:spacing w:val="-2"/>
                <w:sz w:val="25"/>
              </w:rPr>
              <w:t xml:space="preserve">размещении </w:t>
            </w:r>
            <w:r w:rsidRPr="006D3D64">
              <w:rPr>
                <w:b/>
                <w:spacing w:val="-2"/>
                <w:sz w:val="24"/>
              </w:rPr>
              <w:t xml:space="preserve">объекта </w:t>
            </w:r>
            <w:r w:rsidRPr="006D3D64">
              <w:rPr>
                <w:b/>
                <w:spacing w:val="-2"/>
                <w:sz w:val="25"/>
              </w:rPr>
              <w:t xml:space="preserve">общественных </w:t>
            </w:r>
            <w:r w:rsidRPr="006D3D64">
              <w:rPr>
                <w:b/>
                <w:sz w:val="25"/>
              </w:rPr>
              <w:t xml:space="preserve">обсуждений </w:t>
            </w:r>
            <w:proofErr w:type="gramStart"/>
            <w:r w:rsidRPr="006D3D64">
              <w:rPr>
                <w:b/>
                <w:sz w:val="25"/>
              </w:rPr>
              <w:t>в</w:t>
            </w:r>
            <w:proofErr w:type="gramEnd"/>
          </w:p>
          <w:p w:rsidR="00747503" w:rsidRPr="006D3D64" w:rsidRDefault="006A4EA5" w:rsidP="006D3D64">
            <w:pPr>
              <w:pStyle w:val="TableParagraph"/>
              <w:spacing w:line="258" w:lineRule="exact"/>
              <w:ind w:left="132" w:right="129"/>
              <w:rPr>
                <w:b/>
                <w:sz w:val="25"/>
              </w:rPr>
            </w:pPr>
            <w:r w:rsidRPr="006D3D64">
              <w:rPr>
                <w:b/>
                <w:sz w:val="25"/>
              </w:rPr>
              <w:t>сети</w:t>
            </w:r>
            <w:r w:rsidRPr="006D3D64">
              <w:rPr>
                <w:b/>
                <w:spacing w:val="-12"/>
                <w:sz w:val="25"/>
              </w:rPr>
              <w:t xml:space="preserve"> </w:t>
            </w:r>
            <w:r w:rsidRPr="006D3D64">
              <w:rPr>
                <w:b/>
                <w:spacing w:val="-2"/>
                <w:sz w:val="25"/>
              </w:rPr>
              <w:t>«Интернет»</w:t>
            </w:r>
          </w:p>
        </w:tc>
        <w:tc>
          <w:tcPr>
            <w:tcW w:w="7348" w:type="dxa"/>
          </w:tcPr>
          <w:p w:rsidR="00747503" w:rsidRDefault="006D3D64">
            <w:pPr>
              <w:pStyle w:val="TableParagraph"/>
              <w:spacing w:before="83" w:line="283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Ссыл</w:t>
            </w:r>
            <w:r w:rsidR="006A4EA5">
              <w:rPr>
                <w:spacing w:val="-2"/>
                <w:sz w:val="25"/>
              </w:rPr>
              <w:t>ка</w:t>
            </w:r>
            <w:r w:rsidR="006A4EA5">
              <w:rPr>
                <w:spacing w:val="21"/>
                <w:sz w:val="25"/>
              </w:rPr>
              <w:t xml:space="preserve"> </w:t>
            </w:r>
            <w:r w:rsidR="006A4EA5">
              <w:rPr>
                <w:color w:val="1A0003"/>
                <w:spacing w:val="-2"/>
                <w:sz w:val="25"/>
              </w:rPr>
              <w:t>о</w:t>
            </w:r>
            <w:r w:rsidR="006A4EA5">
              <w:rPr>
                <w:color w:val="1A0003"/>
                <w:spacing w:val="12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размещения</w:t>
            </w:r>
            <w:r w:rsidR="006A4EA5">
              <w:rPr>
                <w:spacing w:val="27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на</w:t>
            </w:r>
            <w:r w:rsidR="006A4EA5">
              <w:rPr>
                <w:spacing w:val="11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сайте</w:t>
            </w:r>
            <w:r w:rsidR="006A4EA5">
              <w:rPr>
                <w:spacing w:val="15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Нижегородского</w:t>
            </w:r>
            <w:r w:rsidR="006A4EA5">
              <w:rPr>
                <w:spacing w:val="76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филиала</w:t>
            </w:r>
            <w:r w:rsidR="006A4EA5">
              <w:rPr>
                <w:spacing w:val="18"/>
                <w:sz w:val="25"/>
              </w:rPr>
              <w:t xml:space="preserve"> </w:t>
            </w:r>
            <w:r w:rsidR="006A4EA5">
              <w:rPr>
                <w:spacing w:val="-2"/>
                <w:sz w:val="25"/>
              </w:rPr>
              <w:t>ФГБНУ</w:t>
            </w:r>
          </w:p>
          <w:p w:rsidR="00747503" w:rsidRPr="006D3D64" w:rsidRDefault="006A4EA5" w:rsidP="006D3D64">
            <w:pPr>
              <w:pStyle w:val="TableParagraph"/>
              <w:spacing w:line="328" w:lineRule="auto"/>
              <w:ind w:left="135" w:right="3563" w:hanging="7"/>
              <w:rPr>
                <w:sz w:val="25"/>
              </w:rPr>
            </w:pPr>
            <w:r>
              <w:rPr>
                <w:sz w:val="25"/>
              </w:rPr>
              <w:t>«ВНИРО» («</w:t>
            </w:r>
            <w:proofErr w:type="spellStart"/>
            <w:r>
              <w:rPr>
                <w:sz w:val="25"/>
              </w:rPr>
              <w:t>НижегородНИРО</w:t>
            </w:r>
            <w:proofErr w:type="spellEnd"/>
            <w:r>
              <w:rPr>
                <w:sz w:val="25"/>
              </w:rPr>
              <w:t xml:space="preserve">») </w:t>
            </w:r>
            <w:hyperlink r:id="rId8" w:history="1">
              <w:r w:rsidR="006D3D64" w:rsidRPr="009063F4">
                <w:rPr>
                  <w:rStyle w:val="a7"/>
                  <w:spacing w:val="-6"/>
                  <w:sz w:val="25"/>
                  <w:u w:color="1F0F23"/>
                </w:rPr>
                <w:t>http://nizhegorod.vniro.ru/ru/ob-slus</w:t>
              </w:r>
            </w:hyperlink>
            <w:r w:rsidR="006D3D64">
              <w:rPr>
                <w:spacing w:val="-6"/>
                <w:sz w:val="25"/>
                <w:u w:val="single" w:color="1F0F23"/>
                <w:lang w:val="en-US"/>
              </w:rPr>
              <w:t>h</w:t>
            </w:r>
          </w:p>
        </w:tc>
      </w:tr>
      <w:tr w:rsidR="00747503">
        <w:trPr>
          <w:trHeight w:val="1420"/>
        </w:trPr>
        <w:tc>
          <w:tcPr>
            <w:tcW w:w="2126" w:type="dxa"/>
          </w:tcPr>
          <w:p w:rsidR="00747503" w:rsidRPr="006D3D64" w:rsidRDefault="006A4EA5" w:rsidP="005138AA">
            <w:pPr>
              <w:pStyle w:val="TableParagraph"/>
              <w:spacing w:before="104" w:line="237" w:lineRule="auto"/>
              <w:ind w:left="132" w:right="129" w:hanging="5"/>
              <w:rPr>
                <w:b/>
                <w:sz w:val="25"/>
              </w:rPr>
            </w:pPr>
            <w:r w:rsidRPr="006D3D64">
              <w:rPr>
                <w:b/>
                <w:sz w:val="25"/>
              </w:rPr>
              <w:t>Дата</w:t>
            </w:r>
            <w:r w:rsidRPr="006D3D64">
              <w:rPr>
                <w:b/>
                <w:spacing w:val="-9"/>
                <w:sz w:val="25"/>
              </w:rPr>
              <w:t xml:space="preserve"> </w:t>
            </w:r>
            <w:r w:rsidRPr="006D3D64">
              <w:rPr>
                <w:b/>
                <w:sz w:val="25"/>
              </w:rPr>
              <w:t xml:space="preserve">размещения </w:t>
            </w:r>
            <w:r w:rsidRPr="006D3D64">
              <w:rPr>
                <w:b/>
                <w:spacing w:val="-2"/>
                <w:sz w:val="25"/>
              </w:rPr>
              <w:t xml:space="preserve">объекта </w:t>
            </w:r>
            <w:r w:rsidRPr="006D3D64">
              <w:rPr>
                <w:b/>
                <w:spacing w:val="-2"/>
              </w:rPr>
              <w:t>обществен</w:t>
            </w:r>
            <w:r w:rsidR="005138AA">
              <w:rPr>
                <w:b/>
                <w:spacing w:val="-2"/>
              </w:rPr>
              <w:t>н</w:t>
            </w:r>
            <w:r w:rsidRPr="006D3D64">
              <w:rPr>
                <w:b/>
                <w:spacing w:val="-2"/>
              </w:rPr>
              <w:t xml:space="preserve">ых </w:t>
            </w:r>
            <w:r w:rsidRPr="006D3D64">
              <w:rPr>
                <w:b/>
                <w:sz w:val="25"/>
              </w:rPr>
              <w:t xml:space="preserve">обсуждений </w:t>
            </w:r>
            <w:proofErr w:type="gramStart"/>
            <w:r w:rsidRPr="006D3D64">
              <w:rPr>
                <w:b/>
                <w:sz w:val="25"/>
              </w:rPr>
              <w:t>в</w:t>
            </w:r>
            <w:proofErr w:type="gramEnd"/>
          </w:p>
        </w:tc>
        <w:tc>
          <w:tcPr>
            <w:tcW w:w="7348" w:type="dxa"/>
          </w:tcPr>
          <w:p w:rsidR="00747503" w:rsidRDefault="006A4EA5">
            <w:pPr>
              <w:pStyle w:val="TableParagraph"/>
              <w:spacing w:before="241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29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марта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2025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</w:t>
            </w:r>
          </w:p>
        </w:tc>
      </w:tr>
    </w:tbl>
    <w:p w:rsidR="00747503" w:rsidRDefault="00747503">
      <w:pPr>
        <w:pStyle w:val="TableParagraph"/>
        <w:rPr>
          <w:sz w:val="25"/>
        </w:rPr>
        <w:sectPr w:rsidR="00747503">
          <w:pgSz w:w="11900" w:h="16820"/>
          <w:pgMar w:top="1080" w:right="850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30C18"/>
          <w:left w:val="single" w:sz="6" w:space="0" w:color="130C18"/>
          <w:bottom w:val="single" w:sz="6" w:space="0" w:color="130C18"/>
          <w:right w:val="single" w:sz="6" w:space="0" w:color="130C18"/>
          <w:insideH w:val="single" w:sz="6" w:space="0" w:color="130C18"/>
          <w:insideV w:val="single" w:sz="6" w:space="0" w:color="130C18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335"/>
      </w:tblGrid>
      <w:tr w:rsidR="00747503">
        <w:trPr>
          <w:trHeight w:val="1453"/>
        </w:trPr>
        <w:tc>
          <w:tcPr>
            <w:tcW w:w="2122" w:type="dxa"/>
          </w:tcPr>
          <w:p w:rsidR="00747503" w:rsidRPr="006D3D64" w:rsidRDefault="006A4EA5">
            <w:pPr>
              <w:pStyle w:val="TableParagraph"/>
              <w:spacing w:line="272" w:lineRule="exact"/>
              <w:ind w:left="123"/>
              <w:rPr>
                <w:b/>
                <w:sz w:val="24"/>
              </w:rPr>
            </w:pPr>
            <w:r w:rsidRPr="006D3D64">
              <w:rPr>
                <w:b/>
                <w:spacing w:val="-2"/>
                <w:w w:val="105"/>
                <w:sz w:val="24"/>
              </w:rPr>
              <w:lastRenderedPageBreak/>
              <w:t>сети</w:t>
            </w:r>
            <w:r w:rsidRPr="006D3D64">
              <w:rPr>
                <w:b/>
                <w:spacing w:val="-8"/>
                <w:w w:val="105"/>
                <w:sz w:val="24"/>
              </w:rPr>
              <w:t xml:space="preserve"> </w:t>
            </w:r>
            <w:r w:rsidRPr="006D3D64">
              <w:rPr>
                <w:b/>
                <w:spacing w:val="-2"/>
                <w:w w:val="105"/>
                <w:sz w:val="24"/>
              </w:rPr>
              <w:t>«Интернет»</w:t>
            </w:r>
          </w:p>
        </w:tc>
        <w:tc>
          <w:tcPr>
            <w:tcW w:w="7335" w:type="dxa"/>
          </w:tcPr>
          <w:p w:rsidR="00747503" w:rsidRDefault="00747503">
            <w:pPr>
              <w:pStyle w:val="TableParagraph"/>
              <w:ind w:left="0"/>
            </w:pPr>
          </w:p>
        </w:tc>
      </w:tr>
      <w:tr w:rsidR="00747503">
        <w:trPr>
          <w:trHeight w:val="1746"/>
        </w:trPr>
        <w:tc>
          <w:tcPr>
            <w:tcW w:w="2122" w:type="dxa"/>
          </w:tcPr>
          <w:p w:rsidR="00747503" w:rsidRPr="006D3D64" w:rsidRDefault="006A4EA5">
            <w:pPr>
              <w:pStyle w:val="TableParagraph"/>
              <w:spacing w:before="87"/>
              <w:ind w:left="123" w:right="422"/>
              <w:rPr>
                <w:b/>
                <w:sz w:val="24"/>
              </w:rPr>
            </w:pPr>
            <w:r w:rsidRPr="006D3D64">
              <w:rPr>
                <w:b/>
                <w:spacing w:val="-4"/>
                <w:sz w:val="24"/>
              </w:rPr>
              <w:t xml:space="preserve">Срок </w:t>
            </w:r>
            <w:r w:rsidR="006D3D64">
              <w:rPr>
                <w:b/>
                <w:spacing w:val="-2"/>
                <w:sz w:val="24"/>
              </w:rPr>
              <w:t>размещ</w:t>
            </w:r>
            <w:r w:rsidRPr="006D3D64">
              <w:rPr>
                <w:b/>
                <w:spacing w:val="-2"/>
                <w:sz w:val="24"/>
              </w:rPr>
              <w:t xml:space="preserve">ения объекта </w:t>
            </w:r>
            <w:r w:rsidR="006D3D64">
              <w:rPr>
                <w:b/>
                <w:spacing w:val="-4"/>
                <w:sz w:val="24"/>
              </w:rPr>
              <w:t>обществен</w:t>
            </w:r>
            <w:r w:rsidRPr="006D3D64">
              <w:rPr>
                <w:b/>
                <w:spacing w:val="-4"/>
                <w:sz w:val="24"/>
              </w:rPr>
              <w:t xml:space="preserve">ных </w:t>
            </w:r>
            <w:r w:rsidRPr="006D3D64">
              <w:rPr>
                <w:b/>
                <w:sz w:val="24"/>
              </w:rPr>
              <w:t xml:space="preserve">обсуждений </w:t>
            </w:r>
            <w:proofErr w:type="gramStart"/>
            <w:r w:rsidRPr="006D3D64">
              <w:rPr>
                <w:b/>
                <w:sz w:val="24"/>
              </w:rPr>
              <w:t>в</w:t>
            </w:r>
            <w:proofErr w:type="gramEnd"/>
          </w:p>
          <w:p w:rsidR="00747503" w:rsidRPr="006D3D64" w:rsidRDefault="006A4EA5"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r w:rsidRPr="006D3D64">
              <w:rPr>
                <w:b/>
                <w:sz w:val="24"/>
              </w:rPr>
              <w:t>сети</w:t>
            </w:r>
            <w:r w:rsidRPr="006D3D64">
              <w:rPr>
                <w:b/>
                <w:spacing w:val="-10"/>
                <w:sz w:val="24"/>
              </w:rPr>
              <w:t xml:space="preserve"> </w:t>
            </w:r>
            <w:r w:rsidRPr="006D3D64">
              <w:rPr>
                <w:b/>
                <w:spacing w:val="-2"/>
                <w:sz w:val="24"/>
              </w:rPr>
              <w:t>«Интернет»</w:t>
            </w:r>
          </w:p>
        </w:tc>
        <w:tc>
          <w:tcPr>
            <w:tcW w:w="7335" w:type="dxa"/>
          </w:tcPr>
          <w:p w:rsidR="00747503" w:rsidRDefault="006A4EA5">
            <w:pPr>
              <w:pStyle w:val="TableParagraph"/>
              <w:spacing w:before="231"/>
              <w:ind w:left="123"/>
              <w:rPr>
                <w:sz w:val="24"/>
              </w:rPr>
            </w:pPr>
            <w:r>
              <w:rPr>
                <w:color w:val="1C0503"/>
                <w:sz w:val="24"/>
              </w:rPr>
              <w:t>с</w:t>
            </w:r>
            <w:r>
              <w:rPr>
                <w:color w:val="1C0503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000A"/>
                <w:sz w:val="24"/>
              </w:rPr>
              <w:t>27</w:t>
            </w:r>
            <w:r>
              <w:rPr>
                <w:color w:val="18000A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747503">
        <w:trPr>
          <w:trHeight w:val="5365"/>
        </w:trPr>
        <w:tc>
          <w:tcPr>
            <w:tcW w:w="2122" w:type="dxa"/>
          </w:tcPr>
          <w:p w:rsidR="00747503" w:rsidRPr="006D3D64" w:rsidRDefault="006A4EA5" w:rsidP="006D3D64">
            <w:pPr>
              <w:pStyle w:val="TableParagraph"/>
              <w:spacing w:before="97"/>
              <w:ind w:left="117" w:firstLine="4"/>
              <w:rPr>
                <w:b/>
                <w:sz w:val="24"/>
              </w:rPr>
            </w:pPr>
            <w:r w:rsidRPr="006D3D64">
              <w:rPr>
                <w:b/>
                <w:sz w:val="24"/>
              </w:rPr>
              <w:t xml:space="preserve">Информация о </w:t>
            </w:r>
            <w:r w:rsidRPr="006D3D64">
              <w:rPr>
                <w:b/>
                <w:spacing w:val="-2"/>
                <w:sz w:val="24"/>
              </w:rPr>
              <w:t>возможности проведения об</w:t>
            </w:r>
            <w:r w:rsidR="006D3D64">
              <w:rPr>
                <w:b/>
                <w:spacing w:val="-2"/>
                <w:sz w:val="24"/>
              </w:rPr>
              <w:t>щ</w:t>
            </w:r>
            <w:r w:rsidRPr="006D3D64">
              <w:rPr>
                <w:b/>
                <w:spacing w:val="-2"/>
                <w:sz w:val="24"/>
              </w:rPr>
              <w:t xml:space="preserve">ественных </w:t>
            </w:r>
            <w:r w:rsidRPr="006D3D64">
              <w:rPr>
                <w:b/>
                <w:sz w:val="24"/>
              </w:rPr>
              <w:t>слу</w:t>
            </w:r>
            <w:r w:rsidR="006D3D64">
              <w:rPr>
                <w:b/>
                <w:sz w:val="24"/>
              </w:rPr>
              <w:t>ш</w:t>
            </w:r>
            <w:r w:rsidRPr="006D3D64">
              <w:rPr>
                <w:b/>
                <w:sz w:val="24"/>
              </w:rPr>
              <w:t xml:space="preserve">аний по </w:t>
            </w:r>
            <w:r w:rsidRPr="006D3D64">
              <w:rPr>
                <w:b/>
                <w:spacing w:val="-2"/>
                <w:sz w:val="24"/>
              </w:rPr>
              <w:t>инициативе граждан</w:t>
            </w:r>
          </w:p>
        </w:tc>
        <w:tc>
          <w:tcPr>
            <w:tcW w:w="7335" w:type="dxa"/>
          </w:tcPr>
          <w:p w:rsidR="00747503" w:rsidRDefault="006A4EA5" w:rsidP="00311044">
            <w:pPr>
              <w:pStyle w:val="TableParagraph"/>
              <w:spacing w:before="97"/>
              <w:ind w:right="88" w:firstLine="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слу</w:t>
            </w:r>
            <w:r w:rsidR="006D3D64">
              <w:rPr>
                <w:sz w:val="24"/>
              </w:rPr>
              <w:t>шани</w:t>
            </w:r>
            <w:r>
              <w:rPr>
                <w:sz w:val="24"/>
              </w:rPr>
              <w:t xml:space="preserve">й может быть инициировано гражданами в течение 7 календарных дней </w:t>
            </w:r>
            <w:proofErr w:type="gramStart"/>
            <w:r>
              <w:rPr>
                <w:sz w:val="24"/>
              </w:rPr>
              <w:t>с даты размещения</w:t>
            </w:r>
            <w:proofErr w:type="gramEnd"/>
            <w:r>
              <w:rPr>
                <w:sz w:val="24"/>
              </w:rPr>
              <w:t xml:space="preserve"> заказчиком (исполнителем) </w:t>
            </w:r>
            <w:r>
              <w:rPr>
                <w:color w:val="000C1F"/>
                <w:sz w:val="24"/>
              </w:rPr>
              <w:t xml:space="preserve">для </w:t>
            </w:r>
            <w:r>
              <w:rPr>
                <w:sz w:val="24"/>
              </w:rPr>
              <w:t xml:space="preserve">ознакомления общественностью </w:t>
            </w:r>
            <w:r>
              <w:rPr>
                <w:color w:val="000113"/>
                <w:sz w:val="24"/>
              </w:rPr>
              <w:t xml:space="preserve">с </w:t>
            </w:r>
            <w:r>
              <w:rPr>
                <w:sz w:val="24"/>
              </w:rPr>
              <w:t xml:space="preserve">объектом общественных обсуждений </w:t>
            </w:r>
            <w:r>
              <w:rPr>
                <w:color w:val="FFFFEB"/>
                <w:sz w:val="24"/>
              </w:rPr>
              <w:t xml:space="preserve">(с </w:t>
            </w:r>
            <w:r>
              <w:rPr>
                <w:sz w:val="24"/>
              </w:rPr>
              <w:t>29.03.2025 г. по 04.04.2025 г.) путем направления соответствующей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произвольной форме </w:t>
            </w:r>
            <w:r>
              <w:rPr>
                <w:color w:val="080A62"/>
                <w:sz w:val="24"/>
              </w:rPr>
              <w:t xml:space="preserve">в </w:t>
            </w:r>
            <w:r w:rsidR="006D3D64">
              <w:rPr>
                <w:sz w:val="24"/>
              </w:rPr>
              <w:t>уполномоченный орган: Департамент</w:t>
            </w:r>
            <w:r>
              <w:rPr>
                <w:color w:val="070321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 w:rsidR="006D3D64">
              <w:rPr>
                <w:sz w:val="24"/>
              </w:rPr>
              <w:t>ки</w:t>
            </w:r>
            <w:r>
              <w:rPr>
                <w:sz w:val="24"/>
              </w:rPr>
              <w:t xml:space="preserve"> </w:t>
            </w:r>
            <w:r w:rsidR="006D3D64">
              <w:rPr>
                <w:sz w:val="24"/>
              </w:rPr>
              <w:t xml:space="preserve">Марий </w:t>
            </w:r>
            <w:r>
              <w:rPr>
                <w:color w:val="050E3F"/>
                <w:sz w:val="24"/>
              </w:rPr>
              <w:t xml:space="preserve">Эл </w:t>
            </w:r>
            <w:r w:rsidR="006D3D64">
              <w:rPr>
                <w:sz w:val="24"/>
              </w:rPr>
              <w:t xml:space="preserve">по </w:t>
            </w:r>
            <w:r w:rsidR="00311044">
              <w:rPr>
                <w:sz w:val="24"/>
              </w:rPr>
              <w:t>охране</w:t>
            </w:r>
            <w:r w:rsidR="006D3D6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6D3D64">
              <w:rPr>
                <w:sz w:val="24"/>
              </w:rPr>
              <w:t>контролю и</w:t>
            </w:r>
            <w:r>
              <w:rPr>
                <w:sz w:val="24"/>
              </w:rPr>
              <w:t xml:space="preserve"> регулирова</w:t>
            </w:r>
            <w:r w:rsidR="006D3D64">
              <w:rPr>
                <w:sz w:val="24"/>
              </w:rPr>
              <w:t>нию</w:t>
            </w:r>
            <w:r>
              <w:rPr>
                <w:sz w:val="24"/>
              </w:rPr>
              <w:t xml:space="preserve"> </w:t>
            </w:r>
            <w:r w:rsidR="006D3D64">
              <w:rPr>
                <w:sz w:val="24"/>
              </w:rPr>
              <w:t>использования объек</w:t>
            </w:r>
            <w:r>
              <w:rPr>
                <w:sz w:val="24"/>
              </w:rPr>
              <w:t xml:space="preserve">тов </w:t>
            </w:r>
            <w:r>
              <w:rPr>
                <w:spacing w:val="-2"/>
                <w:sz w:val="24"/>
              </w:rPr>
              <w:t>животного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</w:t>
            </w:r>
            <w:r w:rsidR="006D3D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почте</w:t>
            </w:r>
            <w:r>
              <w:rPr>
                <w:spacing w:val="-13"/>
                <w:sz w:val="24"/>
              </w:rPr>
              <w:t xml:space="preserve"> </w:t>
            </w:r>
            <w:hyperlink r:id="rId9" w:history="1">
              <w:r w:rsidR="006D3D64" w:rsidRPr="009063F4">
                <w:rPr>
                  <w:rStyle w:val="a7"/>
                  <w:spacing w:val="-2"/>
                  <w:sz w:val="24"/>
                </w:rPr>
                <w:t>d</w:t>
              </w:r>
              <w:r w:rsidR="006D3D64" w:rsidRPr="009063F4">
                <w:rPr>
                  <w:rStyle w:val="a7"/>
                  <w:spacing w:val="-2"/>
                  <w:sz w:val="24"/>
                  <w:lang w:val="en-US"/>
                </w:rPr>
                <w:t>e</w:t>
              </w:r>
              <w:r w:rsidR="006D3D64" w:rsidRPr="009063F4">
                <w:rPr>
                  <w:rStyle w:val="a7"/>
                  <w:spacing w:val="-2"/>
                  <w:sz w:val="24"/>
                </w:rPr>
                <w:t>pohot@</w:t>
              </w:r>
              <w:r w:rsidR="006D3D64" w:rsidRPr="009063F4">
                <w:rPr>
                  <w:rStyle w:val="a7"/>
                  <w:spacing w:val="-2"/>
                  <w:sz w:val="24"/>
                  <w:lang w:val="en-US"/>
                </w:rPr>
                <w:t>m</w:t>
              </w:r>
              <w:r w:rsidR="006D3D64" w:rsidRPr="009063F4">
                <w:rPr>
                  <w:rStyle w:val="a7"/>
                  <w:spacing w:val="-2"/>
                  <w:sz w:val="24"/>
                </w:rPr>
                <w:t>ari-el.gov.ru</w:t>
              </w:r>
            </w:hyperlink>
            <w:r>
              <w:rPr>
                <w:spacing w:val="-2"/>
                <w:sz w:val="24"/>
              </w:rPr>
              <w:t>;</w:t>
            </w:r>
            <w:r w:rsidR="006D3D64" w:rsidRPr="006D3D64">
              <w:rPr>
                <w:spacing w:val="-2"/>
                <w:sz w:val="24"/>
              </w:rPr>
              <w:t xml:space="preserve"> </w:t>
            </w:r>
            <w:r w:rsidR="00311044">
              <w:rPr>
                <w:spacing w:val="-2"/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 w:rsidR="006D3D64">
              <w:rPr>
                <w:sz w:val="24"/>
              </w:rPr>
              <w:t>ал</w:t>
            </w:r>
            <w:r>
              <w:rPr>
                <w:sz w:val="24"/>
              </w:rPr>
              <w:t>ьную прие</w:t>
            </w:r>
            <w:r w:rsidR="006D3D64">
              <w:rPr>
                <w:sz w:val="24"/>
              </w:rPr>
              <w:t>м</w:t>
            </w:r>
            <w:r>
              <w:rPr>
                <w:sz w:val="24"/>
              </w:rPr>
              <w:t>ную на оф</w:t>
            </w:r>
            <w:r w:rsidR="006D3D64">
              <w:rPr>
                <w:sz w:val="24"/>
              </w:rPr>
              <w:t>ици</w:t>
            </w:r>
            <w:r>
              <w:rPr>
                <w:sz w:val="24"/>
              </w:rPr>
              <w:t>альном сайт</w:t>
            </w:r>
            <w:r w:rsidR="006D3D64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6D3D64">
              <w:rPr>
                <w:sz w:val="24"/>
              </w:rPr>
              <w:t>Департам</w:t>
            </w:r>
            <w:r>
              <w:rPr>
                <w:sz w:val="24"/>
              </w:rPr>
              <w:t xml:space="preserve">ента Республики </w:t>
            </w:r>
            <w:r w:rsidR="006D3D64">
              <w:rPr>
                <w:sz w:val="24"/>
              </w:rPr>
              <w:t>Мари</w:t>
            </w:r>
            <w:r>
              <w:rPr>
                <w:sz w:val="24"/>
              </w:rPr>
              <w:t xml:space="preserve">й </w:t>
            </w:r>
            <w:r>
              <w:rPr>
                <w:color w:val="130013"/>
                <w:sz w:val="24"/>
              </w:rPr>
              <w:t xml:space="preserve">Эл </w:t>
            </w:r>
            <w:r>
              <w:rPr>
                <w:sz w:val="24"/>
              </w:rPr>
              <w:t xml:space="preserve">по </w:t>
            </w:r>
            <w:r w:rsidRPr="006D3D64">
              <w:rPr>
                <w:sz w:val="24"/>
              </w:rPr>
              <w:t>охране,</w:t>
            </w:r>
            <w:r>
              <w:rPr>
                <w:color w:val="674F1F"/>
                <w:sz w:val="24"/>
              </w:rPr>
              <w:t xml:space="preserve"> </w:t>
            </w:r>
            <w:r>
              <w:rPr>
                <w:sz w:val="24"/>
              </w:rPr>
              <w:t>контролю и регул</w:t>
            </w:r>
            <w:r w:rsidR="006D3D64">
              <w:rPr>
                <w:sz w:val="24"/>
              </w:rPr>
              <w:t>и</w:t>
            </w:r>
            <w:r>
              <w:rPr>
                <w:sz w:val="24"/>
              </w:rPr>
              <w:t>ровани</w:t>
            </w:r>
            <w:r w:rsidR="006D3D64">
              <w:rPr>
                <w:sz w:val="24"/>
              </w:rPr>
              <w:t>ю</w:t>
            </w:r>
            <w:r>
              <w:rPr>
                <w:sz w:val="24"/>
              </w:rPr>
              <w:t xml:space="preserve"> использо</w:t>
            </w:r>
            <w:r w:rsidR="006D3D64">
              <w:rPr>
                <w:sz w:val="24"/>
              </w:rPr>
              <w:t>вани</w:t>
            </w:r>
            <w:r>
              <w:rPr>
                <w:sz w:val="24"/>
              </w:rPr>
              <w:t xml:space="preserve">я </w:t>
            </w:r>
            <w:r w:rsidR="006D3D64">
              <w:rPr>
                <w:sz w:val="24"/>
              </w:rPr>
              <w:t>объект</w:t>
            </w:r>
            <w:r>
              <w:rPr>
                <w:sz w:val="24"/>
              </w:rPr>
              <w:t>ов жив</w:t>
            </w:r>
            <w:r w:rsidR="000E3FFE">
              <w:rPr>
                <w:sz w:val="24"/>
              </w:rPr>
              <w:t xml:space="preserve">отного мира: https://mari- </w:t>
            </w:r>
            <w:proofErr w:type="spellStart"/>
            <w:r w:rsidR="000E3FFE">
              <w:rPr>
                <w:sz w:val="24"/>
              </w:rPr>
              <w:t>el.g</w:t>
            </w:r>
            <w:r w:rsidR="000E3FFE">
              <w:rPr>
                <w:sz w:val="24"/>
                <w:lang w:val="en-US"/>
              </w:rPr>
              <w:t>ov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ministries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depo</w:t>
            </w:r>
            <w:proofErr w:type="spellEnd"/>
            <w:r w:rsidR="000E3FFE">
              <w:rPr>
                <w:sz w:val="24"/>
                <w:lang w:val="en-US"/>
              </w:rPr>
              <w:t>h</w:t>
            </w:r>
            <w:proofErr w:type="spellStart"/>
            <w:r w:rsidR="000E3FFE">
              <w:rPr>
                <w:sz w:val="24"/>
              </w:rPr>
              <w:t>ot</w:t>
            </w:r>
            <w:proofErr w:type="spellEnd"/>
            <w:r w:rsidR="000E3FFE">
              <w:rPr>
                <w:sz w:val="24"/>
              </w:rPr>
              <w:t>/;</w:t>
            </w:r>
            <w:r>
              <w:rPr>
                <w:sz w:val="24"/>
              </w:rPr>
              <w:t xml:space="preserve"> </w:t>
            </w:r>
            <w:r>
              <w:rPr>
                <w:color w:val="000313"/>
                <w:sz w:val="24"/>
              </w:rPr>
              <w:t xml:space="preserve">а </w:t>
            </w:r>
            <w:r>
              <w:rPr>
                <w:sz w:val="24"/>
              </w:rPr>
              <w:t xml:space="preserve">также </w:t>
            </w:r>
            <w:r>
              <w:rPr>
                <w:color w:val="3A0801"/>
                <w:sz w:val="24"/>
              </w:rPr>
              <w:t xml:space="preserve">очно </w:t>
            </w:r>
            <w:r>
              <w:rPr>
                <w:color w:val="1C0500"/>
                <w:sz w:val="24"/>
              </w:rPr>
              <w:t xml:space="preserve">или </w:t>
            </w:r>
            <w:r>
              <w:rPr>
                <w:sz w:val="24"/>
              </w:rPr>
              <w:t>п</w:t>
            </w:r>
            <w:r w:rsidR="000E3FFE">
              <w:rPr>
                <w:sz w:val="24"/>
              </w:rPr>
              <w:t>осредством почтового отправл</w:t>
            </w:r>
            <w:r>
              <w:rPr>
                <w:sz w:val="24"/>
              </w:rPr>
              <w:t>ен</w:t>
            </w:r>
            <w:r w:rsidR="000E3FFE">
              <w:rPr>
                <w:sz w:val="24"/>
              </w:rPr>
              <w:t>ия</w:t>
            </w:r>
            <w:r>
              <w:rPr>
                <w:sz w:val="24"/>
              </w:rPr>
              <w:t xml:space="preserve"> по адресу: 424000, </w:t>
            </w:r>
            <w:r w:rsidR="000E3FFE">
              <w:rPr>
                <w:sz w:val="24"/>
              </w:rPr>
              <w:t>Республика</w:t>
            </w:r>
            <w:r>
              <w:rPr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 xml:space="preserve">Марий </w:t>
            </w:r>
            <w:r>
              <w:rPr>
                <w:sz w:val="24"/>
              </w:rPr>
              <w:t xml:space="preserve">Эл,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.Й</w:t>
            </w:r>
            <w:proofErr w:type="gramEnd"/>
            <w:r>
              <w:rPr>
                <w:sz w:val="24"/>
              </w:rPr>
              <w:t>ош</w:t>
            </w:r>
            <w:r w:rsidR="000E3FFE">
              <w:rPr>
                <w:sz w:val="24"/>
              </w:rPr>
              <w:t>к</w:t>
            </w:r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 xml:space="preserve">-Ола. </w:t>
            </w:r>
            <w:proofErr w:type="gramStart"/>
            <w:r w:rsidR="000E3FFE">
              <w:rPr>
                <w:sz w:val="24"/>
              </w:rPr>
              <w:t>Ленински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 w:rsidR="000E3FFE">
              <w:rPr>
                <w:sz w:val="24"/>
              </w:rPr>
              <w:t>п</w:t>
            </w:r>
            <w:r>
              <w:rPr>
                <w:sz w:val="24"/>
              </w:rPr>
              <w:t>роспе</w:t>
            </w:r>
            <w:r w:rsidR="000E3FFE">
              <w:rPr>
                <w:sz w:val="24"/>
              </w:rPr>
              <w:t>к</w:t>
            </w:r>
            <w:r>
              <w:rPr>
                <w:sz w:val="24"/>
              </w:rPr>
              <w:t>т, д.24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"A"),c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указанием фамилии, имени отчества (при наличии), даты рождения, адреса места жительства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(регистрации),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телефона, адреса электронной почты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(при наличии), </w:t>
            </w:r>
            <w:r>
              <w:rPr>
                <w:color w:val="160008"/>
                <w:sz w:val="24"/>
              </w:rPr>
              <w:t xml:space="preserve">а </w:t>
            </w:r>
            <w:r w:rsidR="000E3FFE">
              <w:rPr>
                <w:sz w:val="24"/>
              </w:rPr>
              <w:t xml:space="preserve">также - </w:t>
            </w:r>
            <w:r>
              <w:rPr>
                <w:color w:val="4B0005"/>
                <w:sz w:val="24"/>
              </w:rPr>
              <w:t xml:space="preserve">с </w:t>
            </w:r>
            <w:r>
              <w:rPr>
                <w:sz w:val="24"/>
              </w:rPr>
              <w:t>выражением согласия на обработку персональн</w:t>
            </w:r>
            <w:r w:rsidR="000E3FFE">
              <w:rPr>
                <w:sz w:val="24"/>
              </w:rPr>
              <w:t>ых данных</w:t>
            </w:r>
            <w:r>
              <w:rPr>
                <w:sz w:val="24"/>
              </w:rPr>
              <w:t xml:space="preserve"> в соответствии </w:t>
            </w:r>
            <w:r>
              <w:rPr>
                <w:color w:val="00071F"/>
                <w:sz w:val="24"/>
              </w:rPr>
              <w:t xml:space="preserve">с </w:t>
            </w:r>
            <w:r>
              <w:rPr>
                <w:sz w:val="24"/>
              </w:rPr>
              <w:t>законодательством Российской Федерации.</w:t>
            </w:r>
            <w:proofErr w:type="gramEnd"/>
          </w:p>
        </w:tc>
      </w:tr>
      <w:tr w:rsidR="00747503">
        <w:trPr>
          <w:trHeight w:val="5908"/>
        </w:trPr>
        <w:tc>
          <w:tcPr>
            <w:tcW w:w="2122" w:type="dxa"/>
          </w:tcPr>
          <w:p w:rsidR="00747503" w:rsidRPr="006D3D64" w:rsidRDefault="006A4EA5">
            <w:pPr>
              <w:pStyle w:val="TableParagraph"/>
              <w:spacing w:before="109" w:line="237" w:lineRule="auto"/>
              <w:ind w:left="113" w:firstLine="4"/>
              <w:rPr>
                <w:b/>
                <w:sz w:val="24"/>
              </w:rPr>
            </w:pPr>
            <w:r w:rsidRPr="006D3D64">
              <w:rPr>
                <w:b/>
                <w:spacing w:val="-2"/>
                <w:sz w:val="24"/>
              </w:rPr>
              <w:t xml:space="preserve">Способ </w:t>
            </w:r>
            <w:r w:rsidRPr="006D3D64">
              <w:rPr>
                <w:b/>
                <w:spacing w:val="-4"/>
                <w:sz w:val="24"/>
              </w:rPr>
              <w:t xml:space="preserve">направления </w:t>
            </w:r>
            <w:r w:rsidRPr="006D3D64">
              <w:rPr>
                <w:b/>
                <w:sz w:val="24"/>
              </w:rPr>
              <w:t xml:space="preserve">замечаний и </w:t>
            </w:r>
            <w:r w:rsidRPr="006D3D64">
              <w:rPr>
                <w:b/>
                <w:spacing w:val="-6"/>
                <w:sz w:val="24"/>
              </w:rPr>
              <w:t>предложений</w:t>
            </w:r>
          </w:p>
        </w:tc>
        <w:tc>
          <w:tcPr>
            <w:tcW w:w="7335" w:type="dxa"/>
          </w:tcPr>
          <w:p w:rsidR="00747503" w:rsidRPr="000E3FFE" w:rsidRDefault="006A4EA5">
            <w:pPr>
              <w:pStyle w:val="TableParagraph"/>
              <w:spacing w:before="97" w:line="247" w:lineRule="auto"/>
              <w:ind w:left="114" w:right="100"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Путем направления с 29 марта по 27 апреля 2025 года (в форме электронного документ</w:t>
            </w:r>
            <w:r w:rsidR="000E3FFE">
              <w:rPr>
                <w:sz w:val="24"/>
              </w:rPr>
              <w:t xml:space="preserve">а через сайт или электронную </w:t>
            </w:r>
            <w:r w:rsidR="00311044">
              <w:rPr>
                <w:sz w:val="24"/>
              </w:rPr>
              <w:t>почту</w:t>
            </w:r>
            <w:r>
              <w:rPr>
                <w:sz w:val="24"/>
              </w:rPr>
              <w:t xml:space="preserve"> уполномоченного органа; в письменной форме в уполномоченный </w:t>
            </w:r>
            <w:r w:rsidRPr="000E3FFE">
              <w:rPr>
                <w:sz w:val="24"/>
                <w:szCs w:val="24"/>
              </w:rPr>
              <w:t xml:space="preserve">орган) </w:t>
            </w:r>
            <w:r w:rsidRPr="000E3FFE">
              <w:rPr>
                <w:color w:val="280000"/>
                <w:sz w:val="24"/>
                <w:szCs w:val="24"/>
              </w:rPr>
              <w:t xml:space="preserve">- </w:t>
            </w:r>
            <w:r w:rsidRPr="000E3FFE">
              <w:rPr>
                <w:sz w:val="24"/>
                <w:szCs w:val="24"/>
              </w:rPr>
              <w:t>в адрес Департам</w:t>
            </w:r>
            <w:r w:rsidR="000E3FFE">
              <w:rPr>
                <w:sz w:val="24"/>
                <w:szCs w:val="24"/>
              </w:rPr>
              <w:t>ента</w:t>
            </w:r>
            <w:r w:rsidRPr="000E3FFE">
              <w:rPr>
                <w:sz w:val="24"/>
                <w:szCs w:val="24"/>
              </w:rPr>
              <w:t xml:space="preserve"> </w:t>
            </w:r>
            <w:r w:rsidR="000E3FFE">
              <w:rPr>
                <w:sz w:val="24"/>
                <w:szCs w:val="24"/>
              </w:rPr>
              <w:t>Республики Марий Эл по</w:t>
            </w:r>
            <w:r w:rsidRPr="000E3FFE">
              <w:rPr>
                <w:sz w:val="24"/>
                <w:szCs w:val="24"/>
              </w:rPr>
              <w:t xml:space="preserve"> </w:t>
            </w:r>
            <w:r w:rsidR="000E3FFE">
              <w:rPr>
                <w:sz w:val="24"/>
                <w:szCs w:val="24"/>
              </w:rPr>
              <w:t>охране</w:t>
            </w:r>
            <w:r w:rsidRPr="000E3FFE">
              <w:rPr>
                <w:sz w:val="24"/>
                <w:szCs w:val="24"/>
              </w:rPr>
              <w:t xml:space="preserve">, </w:t>
            </w:r>
            <w:r w:rsidRPr="000E3FFE">
              <w:rPr>
                <w:spacing w:val="-4"/>
                <w:sz w:val="24"/>
                <w:szCs w:val="24"/>
              </w:rPr>
              <w:t>кон</w:t>
            </w:r>
            <w:r w:rsidR="000E3FFE">
              <w:rPr>
                <w:spacing w:val="-4"/>
                <w:sz w:val="24"/>
                <w:szCs w:val="24"/>
              </w:rPr>
              <w:t>т</w:t>
            </w:r>
            <w:r w:rsidRPr="000E3FFE">
              <w:rPr>
                <w:spacing w:val="-4"/>
                <w:sz w:val="24"/>
                <w:szCs w:val="24"/>
              </w:rPr>
              <w:t>ролю</w:t>
            </w:r>
            <w:r w:rsidRPr="000E3FFE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0E3FFE">
              <w:rPr>
                <w:color w:val="1C0100"/>
                <w:spacing w:val="-4"/>
                <w:sz w:val="24"/>
                <w:szCs w:val="24"/>
              </w:rPr>
              <w:t>и</w:t>
            </w:r>
            <w:r w:rsidRPr="000E3FFE">
              <w:rPr>
                <w:color w:val="1C0100"/>
                <w:spacing w:val="73"/>
                <w:sz w:val="24"/>
                <w:szCs w:val="24"/>
              </w:rPr>
              <w:t xml:space="preserve"> </w:t>
            </w:r>
            <w:r w:rsidRPr="000E3FFE">
              <w:rPr>
                <w:spacing w:val="-4"/>
                <w:sz w:val="24"/>
                <w:szCs w:val="24"/>
              </w:rPr>
              <w:t>регу</w:t>
            </w:r>
            <w:r w:rsidR="000E3FFE">
              <w:rPr>
                <w:spacing w:val="-4"/>
                <w:sz w:val="24"/>
                <w:szCs w:val="24"/>
              </w:rPr>
              <w:t>лированию</w:t>
            </w:r>
            <w:r w:rsidRPr="000E3FFE">
              <w:rPr>
                <w:spacing w:val="68"/>
                <w:sz w:val="24"/>
                <w:szCs w:val="24"/>
              </w:rPr>
              <w:t xml:space="preserve"> </w:t>
            </w:r>
            <w:r w:rsidR="000E3FFE">
              <w:rPr>
                <w:spacing w:val="-4"/>
                <w:sz w:val="24"/>
                <w:szCs w:val="24"/>
              </w:rPr>
              <w:t>использования</w:t>
            </w:r>
            <w:r w:rsidRPr="000E3FFE">
              <w:rPr>
                <w:spacing w:val="69"/>
                <w:sz w:val="24"/>
                <w:szCs w:val="24"/>
              </w:rPr>
              <w:t xml:space="preserve"> </w:t>
            </w:r>
            <w:r w:rsidR="000E3FFE">
              <w:rPr>
                <w:spacing w:val="-4"/>
                <w:sz w:val="24"/>
                <w:szCs w:val="24"/>
              </w:rPr>
              <w:t>объек</w:t>
            </w:r>
            <w:r w:rsidRPr="000E3FFE">
              <w:rPr>
                <w:spacing w:val="-4"/>
                <w:sz w:val="24"/>
                <w:szCs w:val="24"/>
              </w:rPr>
              <w:t>тов</w:t>
            </w:r>
            <w:r w:rsidRPr="000E3FFE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="000E3FFE">
              <w:rPr>
                <w:sz w:val="24"/>
              </w:rPr>
              <w:t>животного</w:t>
            </w:r>
          </w:p>
          <w:p w:rsidR="00747503" w:rsidRPr="000E3FFE" w:rsidRDefault="006A4EA5">
            <w:pPr>
              <w:pStyle w:val="TableParagraph"/>
              <w:spacing w:before="4" w:line="268" w:lineRule="exact"/>
              <w:ind w:left="120" w:right="117" w:hanging="5"/>
              <w:jc w:val="both"/>
              <w:rPr>
                <w:sz w:val="24"/>
                <w:szCs w:val="24"/>
              </w:rPr>
            </w:pPr>
            <w:proofErr w:type="gramStart"/>
            <w:r w:rsidRPr="000E3FFE">
              <w:rPr>
                <w:sz w:val="24"/>
                <w:szCs w:val="24"/>
              </w:rPr>
              <w:t>мира (по эле</w:t>
            </w:r>
            <w:r w:rsidR="000E3FFE">
              <w:rPr>
                <w:sz w:val="24"/>
                <w:szCs w:val="24"/>
              </w:rPr>
              <w:t>ктронн</w:t>
            </w:r>
            <w:r w:rsidRPr="000E3FFE">
              <w:rPr>
                <w:sz w:val="24"/>
                <w:szCs w:val="24"/>
              </w:rPr>
              <w:t xml:space="preserve">ой почте </w:t>
            </w:r>
            <w:hyperlink r:id="rId10">
              <w:r w:rsidR="000E3FFE" w:rsidRPr="003F4D69">
                <w:rPr>
                  <w:w w:val="90"/>
                  <w:sz w:val="25"/>
                  <w:lang w:val="en-US"/>
                </w:rPr>
                <w:t>depohot</w:t>
              </w:r>
              <w:r w:rsidR="000E3FFE" w:rsidRPr="000E3FFE">
                <w:rPr>
                  <w:w w:val="90"/>
                  <w:sz w:val="25"/>
                </w:rPr>
                <w:t>@</w:t>
              </w:r>
              <w:r w:rsidR="000E3FFE" w:rsidRPr="003F4D69">
                <w:rPr>
                  <w:w w:val="90"/>
                  <w:sz w:val="25"/>
                  <w:lang w:val="en-US"/>
                </w:rPr>
                <w:t>mari</w:t>
              </w:r>
              <w:r w:rsidR="000E3FFE" w:rsidRPr="000E3FFE">
                <w:rPr>
                  <w:w w:val="90"/>
                  <w:sz w:val="25"/>
                </w:rPr>
                <w:t>-</w:t>
              </w:r>
              <w:r w:rsidR="000E3FFE" w:rsidRPr="003F4D69">
                <w:rPr>
                  <w:spacing w:val="-2"/>
                  <w:w w:val="90"/>
                  <w:sz w:val="25"/>
                  <w:lang w:val="en-US"/>
                </w:rPr>
                <w:t>el</w:t>
              </w:r>
              <w:r w:rsidR="000E3FFE" w:rsidRPr="000E3FFE">
                <w:rPr>
                  <w:spacing w:val="-2"/>
                  <w:w w:val="90"/>
                  <w:sz w:val="25"/>
                </w:rPr>
                <w:t>.</w:t>
              </w:r>
              <w:r w:rsidR="000E3FFE" w:rsidRPr="003F4D69">
                <w:rPr>
                  <w:spacing w:val="-2"/>
                  <w:w w:val="90"/>
                  <w:sz w:val="25"/>
                  <w:lang w:val="en-US"/>
                </w:rPr>
                <w:t>gov</w:t>
              </w:r>
              <w:r w:rsidR="000E3FFE" w:rsidRPr="000E3FFE">
                <w:rPr>
                  <w:spacing w:val="-2"/>
                  <w:w w:val="90"/>
                  <w:sz w:val="25"/>
                </w:rPr>
                <w:t>.</w:t>
              </w:r>
              <w:r w:rsidR="000E3FFE" w:rsidRPr="003F4D69">
                <w:rPr>
                  <w:spacing w:val="-2"/>
                  <w:w w:val="90"/>
                  <w:sz w:val="25"/>
                  <w:lang w:val="en-US"/>
                </w:rPr>
                <w:t>ru</w:t>
              </w:r>
            </w:hyperlink>
            <w:r w:rsidRPr="000E3FFE">
              <w:rPr>
                <w:sz w:val="24"/>
                <w:szCs w:val="24"/>
              </w:rPr>
              <w:t xml:space="preserve">; через </w:t>
            </w:r>
            <w:r w:rsidR="000E3FFE">
              <w:rPr>
                <w:spacing w:val="-2"/>
                <w:sz w:val="24"/>
                <w:szCs w:val="24"/>
              </w:rPr>
              <w:t>ви</w:t>
            </w:r>
            <w:r w:rsidRPr="000E3FFE">
              <w:rPr>
                <w:spacing w:val="-2"/>
                <w:sz w:val="24"/>
                <w:szCs w:val="24"/>
              </w:rPr>
              <w:t>ртуальну</w:t>
            </w:r>
            <w:r w:rsidR="000E3FFE">
              <w:rPr>
                <w:spacing w:val="-2"/>
                <w:sz w:val="24"/>
                <w:szCs w:val="24"/>
              </w:rPr>
              <w:t>ю</w:t>
            </w:r>
            <w:r w:rsidRPr="000E3FFE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0E3FFE">
              <w:rPr>
                <w:spacing w:val="-2"/>
                <w:sz w:val="24"/>
                <w:szCs w:val="24"/>
              </w:rPr>
              <w:t>приемную</w:t>
            </w:r>
            <w:r w:rsidRPr="000E3FFE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0E3FFE">
              <w:rPr>
                <w:spacing w:val="-2"/>
                <w:sz w:val="24"/>
                <w:szCs w:val="24"/>
              </w:rPr>
              <w:t>на</w:t>
            </w:r>
            <w:r w:rsidRPr="000E3FFE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="000E3FFE">
              <w:rPr>
                <w:spacing w:val="-2"/>
                <w:sz w:val="24"/>
                <w:szCs w:val="24"/>
              </w:rPr>
              <w:t>официальном</w:t>
            </w:r>
            <w:r w:rsidRPr="000E3FFE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0E3FFE">
              <w:rPr>
                <w:color w:val="1A0300"/>
                <w:spacing w:val="-2"/>
                <w:sz w:val="24"/>
                <w:szCs w:val="24"/>
              </w:rPr>
              <w:t>сайте</w:t>
            </w:r>
            <w:r w:rsidRPr="000E3FFE">
              <w:rPr>
                <w:color w:val="1A0300"/>
                <w:spacing w:val="58"/>
                <w:w w:val="150"/>
                <w:sz w:val="24"/>
                <w:szCs w:val="24"/>
              </w:rPr>
              <w:t xml:space="preserve"> </w:t>
            </w:r>
            <w:r w:rsidRPr="000E3FFE">
              <w:rPr>
                <w:spacing w:val="-2"/>
                <w:sz w:val="24"/>
                <w:szCs w:val="24"/>
              </w:rPr>
              <w:t>Департамента</w:t>
            </w:r>
            <w:proofErr w:type="gramEnd"/>
          </w:p>
          <w:p w:rsidR="00747503" w:rsidRDefault="006A4EA5">
            <w:pPr>
              <w:pStyle w:val="TableParagraph"/>
              <w:ind w:right="93" w:firstLine="4"/>
              <w:jc w:val="both"/>
              <w:rPr>
                <w:sz w:val="24"/>
              </w:rPr>
            </w:pPr>
            <w:r w:rsidRPr="000E3FFE">
              <w:rPr>
                <w:sz w:val="24"/>
                <w:szCs w:val="24"/>
              </w:rPr>
              <w:t xml:space="preserve">Республики Марий Эл </w:t>
            </w:r>
            <w:r w:rsidRPr="000E3FFE">
              <w:rPr>
                <w:color w:val="0F0C00"/>
                <w:sz w:val="24"/>
                <w:szCs w:val="24"/>
              </w:rPr>
              <w:t xml:space="preserve">по </w:t>
            </w:r>
            <w:r w:rsidRPr="000E3FFE">
              <w:rPr>
                <w:sz w:val="24"/>
                <w:szCs w:val="24"/>
              </w:rPr>
              <w:t xml:space="preserve">охране, контролю </w:t>
            </w:r>
            <w:r w:rsidRPr="000E3FFE">
              <w:rPr>
                <w:color w:val="180E01"/>
                <w:sz w:val="24"/>
                <w:szCs w:val="24"/>
              </w:rPr>
              <w:t xml:space="preserve">и </w:t>
            </w:r>
            <w:r w:rsidRPr="000E3FFE">
              <w:rPr>
                <w:sz w:val="24"/>
                <w:szCs w:val="24"/>
              </w:rPr>
              <w:t>регули</w:t>
            </w:r>
            <w:r w:rsidR="000E3FFE">
              <w:rPr>
                <w:sz w:val="24"/>
                <w:szCs w:val="24"/>
              </w:rPr>
              <w:t>рованию исп</w:t>
            </w:r>
            <w:r w:rsidRPr="000E3FFE">
              <w:rPr>
                <w:sz w:val="24"/>
                <w:szCs w:val="24"/>
              </w:rPr>
              <w:t>о</w:t>
            </w:r>
            <w:r w:rsidR="000E3FFE">
              <w:rPr>
                <w:sz w:val="24"/>
                <w:szCs w:val="24"/>
              </w:rPr>
              <w:t>льзовани</w:t>
            </w:r>
            <w:r w:rsidRPr="000E3FFE">
              <w:rPr>
                <w:sz w:val="24"/>
                <w:szCs w:val="24"/>
              </w:rPr>
              <w:t>я</w:t>
            </w:r>
            <w:r w:rsidRPr="000E3FFE">
              <w:rPr>
                <w:spacing w:val="76"/>
                <w:sz w:val="24"/>
                <w:szCs w:val="24"/>
              </w:rPr>
              <w:t xml:space="preserve">   </w:t>
            </w:r>
            <w:r w:rsidR="000E3FFE">
              <w:rPr>
                <w:sz w:val="24"/>
                <w:szCs w:val="24"/>
              </w:rPr>
              <w:t>объ</w:t>
            </w:r>
            <w:r w:rsidRPr="000E3FFE">
              <w:rPr>
                <w:sz w:val="24"/>
                <w:szCs w:val="24"/>
              </w:rPr>
              <w:t>екто</w:t>
            </w:r>
            <w:r w:rsidR="000E3FFE">
              <w:rPr>
                <w:sz w:val="24"/>
                <w:szCs w:val="24"/>
              </w:rPr>
              <w:t>в</w:t>
            </w:r>
            <w:r w:rsidRPr="000E3FFE">
              <w:rPr>
                <w:spacing w:val="77"/>
                <w:sz w:val="24"/>
                <w:szCs w:val="24"/>
              </w:rPr>
              <w:t xml:space="preserve">   </w:t>
            </w:r>
            <w:r w:rsidR="000E3FFE">
              <w:rPr>
                <w:sz w:val="24"/>
              </w:rPr>
              <w:t>животн</w:t>
            </w:r>
            <w:r w:rsidRPr="000E3FFE">
              <w:rPr>
                <w:sz w:val="24"/>
                <w:szCs w:val="24"/>
              </w:rPr>
              <w:t>ого</w:t>
            </w:r>
            <w:r w:rsidRPr="000E3FFE">
              <w:rPr>
                <w:spacing w:val="80"/>
                <w:sz w:val="24"/>
                <w:szCs w:val="24"/>
              </w:rPr>
              <w:t xml:space="preserve">   </w:t>
            </w:r>
            <w:r w:rsidRPr="000E3FFE">
              <w:rPr>
                <w:sz w:val="24"/>
                <w:szCs w:val="24"/>
              </w:rPr>
              <w:t>мира:</w:t>
            </w:r>
            <w:r w:rsidRPr="000E3FFE">
              <w:rPr>
                <w:spacing w:val="80"/>
                <w:sz w:val="24"/>
                <w:szCs w:val="24"/>
              </w:rPr>
              <w:t xml:space="preserve">   </w:t>
            </w:r>
            <w:r w:rsidR="000E3FFE">
              <w:rPr>
                <w:sz w:val="24"/>
              </w:rPr>
              <w:t xml:space="preserve">https://mari- </w:t>
            </w:r>
            <w:proofErr w:type="spellStart"/>
            <w:r w:rsidR="000E3FFE">
              <w:rPr>
                <w:sz w:val="24"/>
              </w:rPr>
              <w:t>el.g</w:t>
            </w:r>
            <w:r w:rsidR="000E3FFE">
              <w:rPr>
                <w:sz w:val="24"/>
                <w:lang w:val="en-US"/>
              </w:rPr>
              <w:t>ov</w:t>
            </w:r>
            <w:proofErr w:type="spellEnd"/>
            <w:r w:rsidR="000E3FFE">
              <w:rPr>
                <w:sz w:val="24"/>
              </w:rPr>
              <w:t>.</w:t>
            </w:r>
            <w:proofErr w:type="spellStart"/>
            <w:r w:rsidR="000E3FFE">
              <w:rPr>
                <w:sz w:val="24"/>
              </w:rPr>
              <w:t>ru</w:t>
            </w:r>
            <w:proofErr w:type="spellEnd"/>
            <w:r w:rsidR="000E3FFE">
              <w:rPr>
                <w:sz w:val="24"/>
              </w:rPr>
              <w:t>/</w:t>
            </w:r>
            <w:proofErr w:type="spellStart"/>
            <w:r w:rsidR="000E3FFE">
              <w:rPr>
                <w:sz w:val="24"/>
              </w:rPr>
              <w:t>ministries</w:t>
            </w:r>
            <w:proofErr w:type="spellEnd"/>
            <w:r w:rsidR="000E3FFE">
              <w:rPr>
                <w:sz w:val="24"/>
              </w:rPr>
              <w:t>/</w:t>
            </w:r>
            <w:proofErr w:type="spellStart"/>
            <w:r w:rsidR="000E3FFE">
              <w:rPr>
                <w:sz w:val="24"/>
              </w:rPr>
              <w:t>depo</w:t>
            </w:r>
            <w:proofErr w:type="spellEnd"/>
            <w:r w:rsidR="000E3FFE">
              <w:rPr>
                <w:sz w:val="24"/>
                <w:lang w:val="en-US"/>
              </w:rPr>
              <w:t>h</w:t>
            </w:r>
            <w:proofErr w:type="spellStart"/>
            <w:r w:rsidR="000E3FFE">
              <w:rPr>
                <w:sz w:val="24"/>
              </w:rPr>
              <w:t>ot</w:t>
            </w:r>
            <w:proofErr w:type="spellEnd"/>
            <w:r w:rsidR="000E3FFE">
              <w:rPr>
                <w:sz w:val="24"/>
              </w:rPr>
              <w:t>/;</w:t>
            </w:r>
            <w:r w:rsidRPr="000E3FFE">
              <w:rPr>
                <w:spacing w:val="19"/>
                <w:sz w:val="24"/>
                <w:szCs w:val="24"/>
              </w:rPr>
              <w:t xml:space="preserve"> </w:t>
            </w:r>
            <w:r w:rsidR="000E3FFE">
              <w:rPr>
                <w:sz w:val="24"/>
              </w:rPr>
              <w:t xml:space="preserve">посредством почтового отправления по адресу: 424000, Республика </w:t>
            </w:r>
            <w:r w:rsidR="000E3FFE">
              <w:rPr>
                <w:color w:val="030303"/>
                <w:sz w:val="24"/>
              </w:rPr>
              <w:t xml:space="preserve">Марий </w:t>
            </w:r>
            <w:r w:rsidR="000E3FFE">
              <w:rPr>
                <w:sz w:val="24"/>
              </w:rPr>
              <w:t xml:space="preserve">Эл, </w:t>
            </w:r>
            <w:proofErr w:type="spellStart"/>
            <w:r w:rsidR="000E3FFE">
              <w:rPr>
                <w:sz w:val="24"/>
              </w:rPr>
              <w:t>г</w:t>
            </w:r>
            <w:proofErr w:type="gramStart"/>
            <w:r w:rsidR="000E3FFE">
              <w:rPr>
                <w:sz w:val="24"/>
              </w:rPr>
              <w:t>.Й</w:t>
            </w:r>
            <w:proofErr w:type="gramEnd"/>
            <w:r w:rsidR="000E3FFE">
              <w:rPr>
                <w:sz w:val="24"/>
              </w:rPr>
              <w:t>ошкар</w:t>
            </w:r>
            <w:proofErr w:type="spellEnd"/>
            <w:r w:rsidR="000E3FFE">
              <w:rPr>
                <w:sz w:val="24"/>
              </w:rPr>
              <w:t xml:space="preserve">-Ола. </w:t>
            </w:r>
            <w:proofErr w:type="gramStart"/>
            <w:r w:rsidR="000E3FFE">
              <w:rPr>
                <w:sz w:val="24"/>
              </w:rPr>
              <w:t>Ленинский</w:t>
            </w:r>
            <w:r w:rsidR="000E3FFE">
              <w:rPr>
                <w:spacing w:val="-2"/>
                <w:sz w:val="24"/>
              </w:rPr>
              <w:t xml:space="preserve"> </w:t>
            </w:r>
            <w:r w:rsidR="000E3FFE">
              <w:rPr>
                <w:sz w:val="24"/>
              </w:rPr>
              <w:t>проспект, д.24</w:t>
            </w:r>
            <w:r w:rsidR="000E3FFE">
              <w:rPr>
                <w:spacing w:val="-11"/>
                <w:sz w:val="24"/>
              </w:rPr>
              <w:t xml:space="preserve"> </w:t>
            </w:r>
            <w:r w:rsidR="000E3FFE">
              <w:rPr>
                <w:sz w:val="24"/>
              </w:rPr>
              <w:t>"A"</w:t>
            </w:r>
            <w:r w:rsidRPr="000E3FFE">
              <w:rPr>
                <w:sz w:val="24"/>
                <w:szCs w:val="24"/>
              </w:rPr>
              <w:t>),</w:t>
            </w:r>
            <w:r w:rsidR="000E3FFE">
              <w:rPr>
                <w:sz w:val="24"/>
                <w:szCs w:val="24"/>
              </w:rPr>
              <w:t xml:space="preserve"> </w:t>
            </w:r>
            <w:r w:rsidRPr="000E3FFE">
              <w:rPr>
                <w:sz w:val="24"/>
                <w:szCs w:val="24"/>
              </w:rPr>
              <w:t xml:space="preserve">a также </w:t>
            </w:r>
            <w:r w:rsidRPr="000E3FFE">
              <w:rPr>
                <w:color w:val="2A0F03"/>
                <w:w w:val="90"/>
                <w:sz w:val="24"/>
                <w:szCs w:val="24"/>
              </w:rPr>
              <w:t xml:space="preserve">— </w:t>
            </w:r>
            <w:r w:rsidR="000E3FFE">
              <w:rPr>
                <w:sz w:val="24"/>
                <w:szCs w:val="24"/>
              </w:rPr>
              <w:t>непосредственно в Департаменте Республики Мари</w:t>
            </w:r>
            <w:r w:rsidRPr="000E3FFE">
              <w:rPr>
                <w:sz w:val="24"/>
                <w:szCs w:val="24"/>
              </w:rPr>
              <w:t>й Э</w:t>
            </w:r>
            <w:r w:rsidR="000E3FFE">
              <w:rPr>
                <w:sz w:val="24"/>
                <w:szCs w:val="24"/>
              </w:rPr>
              <w:t>л по охране, конт</w:t>
            </w:r>
            <w:r w:rsidRPr="000E3FFE">
              <w:rPr>
                <w:sz w:val="24"/>
                <w:szCs w:val="24"/>
              </w:rPr>
              <w:t>ролю</w:t>
            </w:r>
            <w:r>
              <w:rPr>
                <w:sz w:val="24"/>
              </w:rPr>
              <w:t xml:space="preserve"> </w:t>
            </w:r>
            <w:r>
              <w:rPr>
                <w:color w:val="000116"/>
                <w:sz w:val="24"/>
              </w:rPr>
              <w:t xml:space="preserve">и </w:t>
            </w:r>
            <w:r>
              <w:rPr>
                <w:sz w:val="24"/>
              </w:rPr>
              <w:t>регул</w:t>
            </w:r>
            <w:r w:rsidR="000E3FFE">
              <w:rPr>
                <w:sz w:val="24"/>
              </w:rPr>
              <w:t>и</w:t>
            </w:r>
            <w:r>
              <w:rPr>
                <w:sz w:val="24"/>
              </w:rPr>
              <w:t>ров</w:t>
            </w:r>
            <w:r w:rsidR="000E3FFE">
              <w:rPr>
                <w:sz w:val="24"/>
              </w:rPr>
              <w:t>анию и</w:t>
            </w:r>
            <w:r>
              <w:rPr>
                <w:sz w:val="24"/>
              </w:rPr>
              <w:t>спользова</w:t>
            </w:r>
            <w:r w:rsidR="000E3FFE">
              <w:rPr>
                <w:sz w:val="24"/>
              </w:rPr>
              <w:t>ни</w:t>
            </w:r>
            <w:r>
              <w:rPr>
                <w:sz w:val="24"/>
              </w:rPr>
              <w:t>я о</w:t>
            </w:r>
            <w:r w:rsidR="000E3FFE">
              <w:rPr>
                <w:sz w:val="24"/>
              </w:rPr>
              <w:t>бъектов животн</w:t>
            </w:r>
            <w:r>
              <w:rPr>
                <w:sz w:val="24"/>
              </w:rPr>
              <w:t>ого</w:t>
            </w:r>
            <w:r>
              <w:rPr>
                <w:spacing w:val="40"/>
                <w:sz w:val="24"/>
              </w:rPr>
              <w:t xml:space="preserve"> </w:t>
            </w:r>
            <w:r w:rsidR="000E3FFE">
              <w:rPr>
                <w:sz w:val="24"/>
              </w:rPr>
              <w:t>ми</w:t>
            </w:r>
            <w:r>
              <w:rPr>
                <w:sz w:val="24"/>
              </w:rPr>
              <w:t>ра</w:t>
            </w:r>
            <w:r w:rsidR="000E3FFE">
              <w:rPr>
                <w:sz w:val="24"/>
              </w:rPr>
              <w:t>,</w:t>
            </w:r>
            <w:r>
              <w:rPr>
                <w:sz w:val="24"/>
              </w:rPr>
              <w:t xml:space="preserve"> путем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записи </w:t>
            </w:r>
            <w:r>
              <w:rPr>
                <w:color w:val="310000"/>
                <w:sz w:val="24"/>
              </w:rPr>
              <w:t xml:space="preserve">в </w:t>
            </w:r>
            <w:r>
              <w:rPr>
                <w:sz w:val="24"/>
              </w:rPr>
              <w:t>журнале учета участников общественных обсуждений, очно ознакомляю</w:t>
            </w:r>
            <w:r w:rsidR="005138AA">
              <w:rPr>
                <w:sz w:val="24"/>
              </w:rPr>
              <w:t>щ</w:t>
            </w:r>
            <w:r>
              <w:rPr>
                <w:sz w:val="24"/>
              </w:rPr>
              <w:t xml:space="preserve">ихся с объектом обсуждений, и их замечаний и </w:t>
            </w:r>
            <w:r>
              <w:rPr>
                <w:spacing w:val="-2"/>
                <w:sz w:val="24"/>
              </w:rPr>
              <w:t>предложений.</w:t>
            </w:r>
            <w:proofErr w:type="gramEnd"/>
          </w:p>
          <w:p w:rsidR="00747503" w:rsidRDefault="006A4EA5">
            <w:pPr>
              <w:pStyle w:val="TableParagraph"/>
              <w:spacing w:before="1" w:line="237" w:lineRule="auto"/>
              <w:ind w:left="118" w:right="130" w:firstLine="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замечаний участником общественных обсуждений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указываются следующие сведения:</w:t>
            </w:r>
          </w:p>
          <w:p w:rsidR="00747503" w:rsidRDefault="006A4EA5">
            <w:pPr>
              <w:pStyle w:val="TableParagraph"/>
              <w:spacing w:before="1" w:line="237" w:lineRule="auto"/>
              <w:ind w:left="127" w:right="97" w:hanging="1"/>
              <w:jc w:val="both"/>
              <w:rPr>
                <w:sz w:val="24"/>
              </w:rPr>
            </w:pPr>
            <w:proofErr w:type="gramStart"/>
            <w:r>
              <w:rPr>
                <w:color w:val="08001D"/>
                <w:sz w:val="24"/>
              </w:rPr>
              <w:t>-</w:t>
            </w:r>
            <w:r>
              <w:rPr>
                <w:color w:val="08001D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 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60300"/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фамилия, имя, отчество (при наличии), дата рождения,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(регистрации),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</w:t>
            </w:r>
            <w:proofErr w:type="gramEnd"/>
          </w:p>
        </w:tc>
      </w:tr>
    </w:tbl>
    <w:p w:rsidR="00747503" w:rsidRDefault="00747503">
      <w:pPr>
        <w:pStyle w:val="TableParagraph"/>
        <w:spacing w:line="237" w:lineRule="auto"/>
        <w:jc w:val="both"/>
        <w:rPr>
          <w:sz w:val="24"/>
        </w:rPr>
        <w:sectPr w:rsidR="00747503">
          <w:type w:val="continuous"/>
          <w:pgSz w:w="11900" w:h="16820"/>
          <w:pgMar w:top="1120" w:right="850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F0813"/>
          <w:left w:val="single" w:sz="6" w:space="0" w:color="0F0813"/>
          <w:bottom w:val="single" w:sz="6" w:space="0" w:color="0F0813"/>
          <w:right w:val="single" w:sz="6" w:space="0" w:color="0F0813"/>
          <w:insideH w:val="single" w:sz="6" w:space="0" w:color="0F0813"/>
          <w:insideV w:val="single" w:sz="6" w:space="0" w:color="0F0813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29"/>
      </w:tblGrid>
      <w:tr w:rsidR="00747503">
        <w:trPr>
          <w:trHeight w:val="9013"/>
        </w:trPr>
        <w:tc>
          <w:tcPr>
            <w:tcW w:w="2126" w:type="dxa"/>
          </w:tcPr>
          <w:p w:rsidR="00747503" w:rsidRDefault="007475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9" w:type="dxa"/>
          </w:tcPr>
          <w:p w:rsidR="00747503" w:rsidRDefault="006A4EA5">
            <w:pPr>
              <w:pStyle w:val="TableParagraph"/>
              <w:spacing w:line="265" w:lineRule="exact"/>
              <w:ind w:left="119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электронной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почты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(при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наличии);</w:t>
            </w:r>
          </w:p>
          <w:p w:rsidR="00747503" w:rsidRDefault="006A4EA5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2" w:line="232" w:lineRule="auto"/>
              <w:ind w:right="106" w:firstLine="3"/>
              <w:jc w:val="both"/>
              <w:rPr>
                <w:color w:val="1A0100"/>
                <w:sz w:val="25"/>
              </w:rPr>
            </w:pPr>
            <w:proofErr w:type="gramStart"/>
            <w:r>
              <w:rPr>
                <w:sz w:val="25"/>
              </w:rPr>
              <w:t xml:space="preserve">для юридических лиц </w:t>
            </w:r>
            <w:r>
              <w:rPr>
                <w:color w:val="230303"/>
                <w:sz w:val="25"/>
              </w:rPr>
              <w:t xml:space="preserve">- </w:t>
            </w:r>
            <w:r>
              <w:rPr>
                <w:sz w:val="25"/>
              </w:rPr>
              <w:t xml:space="preserve">полное и сокращенное (при наличии) </w:t>
            </w:r>
            <w:r w:rsidR="005138AA">
              <w:rPr>
                <w:sz w:val="25"/>
              </w:rPr>
              <w:t>н</w:t>
            </w:r>
            <w:r>
              <w:rPr>
                <w:spacing w:val="-4"/>
                <w:sz w:val="25"/>
              </w:rPr>
              <w:t>аименования,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основной государственный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регистрационный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номер, </w:t>
            </w:r>
            <w:r>
              <w:rPr>
                <w:sz w:val="25"/>
              </w:rPr>
              <w:t>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  <w:proofErr w:type="gramEnd"/>
          </w:p>
          <w:p w:rsidR="00747503" w:rsidRDefault="006A4EA5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30" w:lineRule="auto"/>
              <w:ind w:left="114" w:right="94" w:firstLine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согласие на обработку персональных данных </w:t>
            </w:r>
            <w:r w:rsidRPr="005138AA">
              <w:rPr>
                <w:sz w:val="25"/>
              </w:rPr>
              <w:t>в</w:t>
            </w:r>
            <w:r>
              <w:rPr>
                <w:color w:val="8E2638"/>
                <w:sz w:val="25"/>
              </w:rPr>
              <w:t xml:space="preserve"> </w:t>
            </w:r>
            <w:r>
              <w:rPr>
                <w:sz w:val="25"/>
              </w:rPr>
              <w:t xml:space="preserve">соответствии </w:t>
            </w:r>
            <w:r>
              <w:rPr>
                <w:color w:val="070321"/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>законодательством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Российской Федерации в</w:t>
            </w:r>
            <w:r>
              <w:rPr>
                <w:spacing w:val="-10"/>
                <w:sz w:val="25"/>
              </w:rPr>
              <w:t xml:space="preserve"> </w:t>
            </w:r>
            <w:r w:rsidR="005138AA">
              <w:rPr>
                <w:spacing w:val="-2"/>
                <w:sz w:val="25"/>
              </w:rPr>
              <w:t>области персональных</w:t>
            </w:r>
            <w:r>
              <w:rPr>
                <w:spacing w:val="-2"/>
                <w:sz w:val="25"/>
              </w:rPr>
              <w:t xml:space="preserve"> данных;</w:t>
            </w:r>
          </w:p>
          <w:p w:rsidR="00747503" w:rsidRDefault="006A4EA5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30" w:lineRule="auto"/>
              <w:ind w:left="116" w:right="84" w:firstLine="0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согласие на участие в подписании протокола общественных обсуждений, способ направления и подписания Сказанного протокола </w:t>
            </w:r>
            <w:r>
              <w:rPr>
                <w:color w:val="280000"/>
                <w:sz w:val="25"/>
              </w:rPr>
              <w:t xml:space="preserve">с </w:t>
            </w:r>
            <w:r w:rsidR="005138AA">
              <w:rPr>
                <w:sz w:val="25"/>
              </w:rPr>
              <w:t>учетом положений</w:t>
            </w:r>
            <w:r>
              <w:rPr>
                <w:sz w:val="25"/>
              </w:rPr>
              <w:t xml:space="preserve"> абзаца первого пункта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41 и пунктов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color w:val="130005"/>
                <w:sz w:val="25"/>
              </w:rPr>
              <w:t xml:space="preserve">42 </w:t>
            </w:r>
            <w:r>
              <w:rPr>
                <w:color w:val="661A05"/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>44 Правил, утвержденн</w:t>
            </w:r>
            <w:r w:rsidR="005138AA">
              <w:rPr>
                <w:sz w:val="25"/>
              </w:rPr>
              <w:t>ых</w:t>
            </w:r>
            <w:r>
              <w:rPr>
                <w:sz w:val="25"/>
              </w:rPr>
              <w:t xml:space="preserve"> постановлением Правительства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28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ноября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-14"/>
                <w:sz w:val="25"/>
              </w:rPr>
              <w:t xml:space="preserve"> </w:t>
            </w:r>
            <w:r w:rsidR="005138AA">
              <w:rPr>
                <w:spacing w:val="-14"/>
                <w:sz w:val="25"/>
              </w:rPr>
              <w:t>№</w:t>
            </w:r>
            <w:r>
              <w:rPr>
                <w:sz w:val="25"/>
              </w:rPr>
              <w:t xml:space="preserve"> 1644 («О порядке проведения оценки воздействия на окружающую </w:t>
            </w:r>
            <w:r>
              <w:rPr>
                <w:spacing w:val="-2"/>
                <w:sz w:val="25"/>
              </w:rPr>
              <w:t>среду»)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(далее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color w:val="A36444"/>
                <w:spacing w:val="-2"/>
                <w:w w:val="90"/>
                <w:sz w:val="25"/>
              </w:rPr>
              <w:t>—</w:t>
            </w:r>
            <w:r>
              <w:rPr>
                <w:color w:val="A36444"/>
                <w:spacing w:val="-7"/>
                <w:w w:val="9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Постановление).</w:t>
            </w:r>
          </w:p>
          <w:p w:rsidR="00747503" w:rsidRDefault="006A4EA5">
            <w:pPr>
              <w:pStyle w:val="TableParagraph"/>
              <w:spacing w:line="230" w:lineRule="auto"/>
              <w:ind w:right="84" w:firstLine="6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Согласно пунктам 42 </w:t>
            </w:r>
            <w:r>
              <w:rPr>
                <w:color w:val="1A0700"/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 xml:space="preserve">44 протокол общественных обсуждений подписывается представителем заказчика (исполнителя), </w:t>
            </w:r>
            <w:r>
              <w:rPr>
                <w:spacing w:val="-4"/>
                <w:sz w:val="25"/>
              </w:rPr>
              <w:t>участниками общественных обсуждений 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бумажном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носителе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или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форме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электронного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документа.</w:t>
            </w:r>
          </w:p>
          <w:p w:rsidR="00747503" w:rsidRDefault="006A4EA5">
            <w:pPr>
              <w:pStyle w:val="TableParagraph"/>
              <w:spacing w:line="228" w:lineRule="auto"/>
              <w:ind w:left="117" w:right="89"/>
              <w:jc w:val="both"/>
              <w:rPr>
                <w:sz w:val="25"/>
              </w:rPr>
            </w:pPr>
            <w:r>
              <w:rPr>
                <w:sz w:val="25"/>
              </w:rPr>
              <w:t xml:space="preserve">В случае </w:t>
            </w:r>
            <w:r w:rsidR="005138AA">
              <w:rPr>
                <w:sz w:val="25"/>
              </w:rPr>
              <w:t>подписания протокола общественных</w:t>
            </w:r>
            <w:r>
              <w:rPr>
                <w:sz w:val="25"/>
              </w:rPr>
              <w:t xml:space="preserve"> обсуждений </w:t>
            </w:r>
            <w:r w:rsidR="005138AA">
              <w:rPr>
                <w:color w:val="050505"/>
                <w:sz w:val="25"/>
              </w:rPr>
              <w:t>н</w:t>
            </w:r>
            <w:r>
              <w:rPr>
                <w:color w:val="050505"/>
                <w:sz w:val="25"/>
              </w:rPr>
              <w:t xml:space="preserve">а </w:t>
            </w:r>
            <w:r>
              <w:rPr>
                <w:spacing w:val="-2"/>
                <w:sz w:val="25"/>
              </w:rPr>
              <w:t>бумажном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носителе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подпис</w:t>
            </w:r>
            <w:r w:rsidR="005138AA"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проставляются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собственноручно.</w:t>
            </w:r>
          </w:p>
          <w:p w:rsidR="00747503" w:rsidRDefault="006A4EA5">
            <w:pPr>
              <w:pStyle w:val="TableParagraph"/>
              <w:spacing w:line="235" w:lineRule="auto"/>
              <w:ind w:left="121" w:right="104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Подписание протокола общественных обсуждений в форме </w:t>
            </w:r>
            <w:r>
              <w:rPr>
                <w:spacing w:val="-4"/>
                <w:sz w:val="25"/>
              </w:rPr>
              <w:t>электронного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документа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осуществляется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любым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видом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электронной </w:t>
            </w:r>
            <w:r>
              <w:rPr>
                <w:spacing w:val="-2"/>
                <w:sz w:val="25"/>
              </w:rPr>
              <w:t>подписи.</w:t>
            </w:r>
          </w:p>
          <w:p w:rsidR="00747503" w:rsidRDefault="006A4EA5" w:rsidP="005138AA">
            <w:pPr>
              <w:pStyle w:val="TableParagraph"/>
              <w:spacing w:before="94" w:line="232" w:lineRule="auto"/>
              <w:ind w:left="123" w:right="84" w:firstLine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Согласно п. 49 Постановления персональные данные, указанные участниками общественных обсуждений, будут включены </w:t>
            </w:r>
            <w:r>
              <w:rPr>
                <w:color w:val="1C0500"/>
                <w:sz w:val="25"/>
              </w:rPr>
              <w:t xml:space="preserve">в </w:t>
            </w:r>
            <w:r>
              <w:rPr>
                <w:sz w:val="25"/>
              </w:rPr>
              <w:t>окончательные материал</w:t>
            </w:r>
            <w:r w:rsidR="005138AA">
              <w:rPr>
                <w:sz w:val="25"/>
              </w:rPr>
              <w:t>ы</w:t>
            </w:r>
            <w:r>
              <w:rPr>
                <w:sz w:val="25"/>
              </w:rPr>
              <w:t xml:space="preserve"> оценки воздействия и размещены на официальных сайтах организатора общественных обсуждений и заказчика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открытой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сети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Интернет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00001A"/>
                <w:sz w:val="25"/>
              </w:rPr>
              <w:t>с</w:t>
            </w:r>
            <w:r>
              <w:rPr>
                <w:color w:val="00001A"/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 w:rsidR="005138AA">
              <w:rPr>
                <w:sz w:val="25"/>
              </w:rPr>
              <w:t>3</w:t>
            </w:r>
            <w:r>
              <w:rPr>
                <w:sz w:val="25"/>
              </w:rPr>
              <w:t>.05.2025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l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1.06.2025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г. 2025 г.</w:t>
            </w:r>
            <w:r w:rsidR="005138AA">
              <w:rPr>
                <w:sz w:val="25"/>
              </w:rPr>
              <w:t xml:space="preserve"> </w:t>
            </w:r>
            <w:r>
              <w:rPr>
                <w:sz w:val="25"/>
              </w:rPr>
              <w:t>(включительно).</w:t>
            </w:r>
          </w:p>
        </w:tc>
      </w:tr>
    </w:tbl>
    <w:p w:rsidR="006A4EA5" w:rsidRDefault="006A4EA5"/>
    <w:sectPr w:rsidR="006A4EA5">
      <w:type w:val="continuous"/>
      <w:pgSz w:w="11900" w:h="16820"/>
      <w:pgMar w:top="108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7273D"/>
    <w:multiLevelType w:val="hybridMultilevel"/>
    <w:tmpl w:val="3198078E"/>
    <w:lvl w:ilvl="0" w:tplc="3036E3E0">
      <w:numFmt w:val="bullet"/>
      <w:lvlText w:val="-"/>
      <w:lvlJc w:val="left"/>
      <w:pPr>
        <w:ind w:left="113" w:hanging="13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9A16A72C">
      <w:numFmt w:val="bullet"/>
      <w:lvlText w:val="•"/>
      <w:lvlJc w:val="left"/>
      <w:pPr>
        <w:ind w:left="839" w:hanging="137"/>
      </w:pPr>
      <w:rPr>
        <w:rFonts w:hint="default"/>
        <w:lang w:val="ru-RU" w:eastAsia="en-US" w:bidi="ar-SA"/>
      </w:rPr>
    </w:lvl>
    <w:lvl w:ilvl="2" w:tplc="E7C86B7A">
      <w:numFmt w:val="bullet"/>
      <w:lvlText w:val="•"/>
      <w:lvlJc w:val="left"/>
      <w:pPr>
        <w:ind w:left="1558" w:hanging="137"/>
      </w:pPr>
      <w:rPr>
        <w:rFonts w:hint="default"/>
        <w:lang w:val="ru-RU" w:eastAsia="en-US" w:bidi="ar-SA"/>
      </w:rPr>
    </w:lvl>
    <w:lvl w:ilvl="3" w:tplc="BEFE8676">
      <w:numFmt w:val="bullet"/>
      <w:lvlText w:val="•"/>
      <w:lvlJc w:val="left"/>
      <w:pPr>
        <w:ind w:left="2278" w:hanging="137"/>
      </w:pPr>
      <w:rPr>
        <w:rFonts w:hint="default"/>
        <w:lang w:val="ru-RU" w:eastAsia="en-US" w:bidi="ar-SA"/>
      </w:rPr>
    </w:lvl>
    <w:lvl w:ilvl="4" w:tplc="E766CEE8">
      <w:numFmt w:val="bullet"/>
      <w:lvlText w:val="•"/>
      <w:lvlJc w:val="left"/>
      <w:pPr>
        <w:ind w:left="2997" w:hanging="137"/>
      </w:pPr>
      <w:rPr>
        <w:rFonts w:hint="default"/>
        <w:lang w:val="ru-RU" w:eastAsia="en-US" w:bidi="ar-SA"/>
      </w:rPr>
    </w:lvl>
    <w:lvl w:ilvl="5" w:tplc="1E40DD96">
      <w:numFmt w:val="bullet"/>
      <w:lvlText w:val="•"/>
      <w:lvlJc w:val="left"/>
      <w:pPr>
        <w:ind w:left="3717" w:hanging="137"/>
      </w:pPr>
      <w:rPr>
        <w:rFonts w:hint="default"/>
        <w:lang w:val="ru-RU" w:eastAsia="en-US" w:bidi="ar-SA"/>
      </w:rPr>
    </w:lvl>
    <w:lvl w:ilvl="6" w:tplc="3FF89D42">
      <w:numFmt w:val="bullet"/>
      <w:lvlText w:val="•"/>
      <w:lvlJc w:val="left"/>
      <w:pPr>
        <w:ind w:left="4436" w:hanging="137"/>
      </w:pPr>
      <w:rPr>
        <w:rFonts w:hint="default"/>
        <w:lang w:val="ru-RU" w:eastAsia="en-US" w:bidi="ar-SA"/>
      </w:rPr>
    </w:lvl>
    <w:lvl w:ilvl="7" w:tplc="62163C6C">
      <w:numFmt w:val="bullet"/>
      <w:lvlText w:val="•"/>
      <w:lvlJc w:val="left"/>
      <w:pPr>
        <w:ind w:left="5155" w:hanging="137"/>
      </w:pPr>
      <w:rPr>
        <w:rFonts w:hint="default"/>
        <w:lang w:val="ru-RU" w:eastAsia="en-US" w:bidi="ar-SA"/>
      </w:rPr>
    </w:lvl>
    <w:lvl w:ilvl="8" w:tplc="732E3EDE">
      <w:numFmt w:val="bullet"/>
      <w:lvlText w:val="•"/>
      <w:lvlJc w:val="left"/>
      <w:pPr>
        <w:ind w:left="5875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503"/>
    <w:rsid w:val="000E3FFE"/>
    <w:rsid w:val="00311044"/>
    <w:rsid w:val="003F4D69"/>
    <w:rsid w:val="005138AA"/>
    <w:rsid w:val="006A4EA5"/>
    <w:rsid w:val="006D3D64"/>
    <w:rsid w:val="00747503"/>
    <w:rsid w:val="00A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5">
    <w:name w:val="Balloon Text"/>
    <w:basedOn w:val="a"/>
    <w:link w:val="a6"/>
    <w:uiPriority w:val="99"/>
    <w:semiHidden/>
    <w:unhideWhenUsed/>
    <w:rsid w:val="003F4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D6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D3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5">
    <w:name w:val="Balloon Text"/>
    <w:basedOn w:val="a"/>
    <w:link w:val="a6"/>
    <w:uiPriority w:val="99"/>
    <w:semiHidden/>
    <w:unhideWhenUsed/>
    <w:rsid w:val="003F4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D6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D3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egorod.vniro.ru/ru/ob-sl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novniro@vni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ovniro@vnir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pohot@mari-el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ohot@mari-el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Admin</cp:lastModifiedBy>
  <cp:revision>6</cp:revision>
  <dcterms:created xsi:type="dcterms:W3CDTF">2025-03-25T05:52:00Z</dcterms:created>
  <dcterms:modified xsi:type="dcterms:W3CDTF">2025-03-25T06:29:00Z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